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887D" w14:textId="77777777" w:rsidR="00267F3E" w:rsidRDefault="00267F3E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bookmarkStart w:id="0" w:name="_Hlk531346819"/>
    </w:p>
    <w:p w14:paraId="25460408" w14:textId="4DB5F6F2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r>
        <w:rPr>
          <w:rFonts w:ascii="Arial" w:eastAsiaTheme="majorEastAsia" w:hAnsi="Arial" w:cs="Arial"/>
          <w:spacing w:val="5"/>
          <w:kern w:val="28"/>
        </w:rPr>
        <w:t>Iht. plan- og bygningslovens § 28-1 skal grunn bare bebygges, eller eiendom opprettes eller endres, dersom det er tilstrekkelig sikkerhet mot fare eller vesentlig ulempe som følge av natur- eller miljøforhold.</w:t>
      </w:r>
    </w:p>
    <w:p w14:paraId="0A156A7F" w14:textId="77777777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</w:p>
    <w:p w14:paraId="72A33777" w14:textId="77777777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r>
        <w:rPr>
          <w:rFonts w:ascii="Arial" w:eastAsiaTheme="majorEastAsia" w:hAnsi="Arial" w:cs="Arial"/>
          <w:spacing w:val="5"/>
          <w:kern w:val="28"/>
        </w:rPr>
        <w:t xml:space="preserve">Risiko- og sårbarhetsanalyse ROS skal gjennomføres for alle reguleringsplaner. </w:t>
      </w:r>
    </w:p>
    <w:p w14:paraId="7A93CC4F" w14:textId="77777777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</w:p>
    <w:p w14:paraId="1311EB1D" w14:textId="265B6DEA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r>
        <w:rPr>
          <w:rFonts w:ascii="Arial" w:eastAsia="Times New Roman" w:hAnsi="Arial" w:cs="Arial"/>
          <w:color w:val="212529"/>
          <w:lang w:eastAsia="nb-NO"/>
        </w:rPr>
        <w:t xml:space="preserve">DSB sin </w:t>
      </w:r>
      <w:hyperlink r:id="rId7" w:history="1">
        <w:r>
          <w:rPr>
            <w:rFonts w:ascii="Arial" w:eastAsia="Times New Roman" w:hAnsi="Arial" w:cs="Arial"/>
            <w:color w:val="1F497D"/>
            <w:u w:val="single"/>
            <w:lang w:eastAsia="nb-NO"/>
          </w:rPr>
          <w:t>veileder om Samfunnssikk</w:t>
        </w:r>
        <w:r>
          <w:rPr>
            <w:rFonts w:ascii="Arial" w:eastAsia="Times New Roman" w:hAnsi="Arial" w:cs="Arial"/>
            <w:color w:val="1F497D"/>
            <w:u w:val="single"/>
            <w:lang w:eastAsia="nb-NO"/>
          </w:rPr>
          <w:t>e</w:t>
        </w:r>
        <w:r>
          <w:rPr>
            <w:rFonts w:ascii="Arial" w:eastAsia="Times New Roman" w:hAnsi="Arial" w:cs="Arial"/>
            <w:color w:val="1F497D"/>
            <w:u w:val="single"/>
            <w:lang w:eastAsia="nb-NO"/>
          </w:rPr>
          <w:t>rhe</w:t>
        </w:r>
        <w:r>
          <w:rPr>
            <w:rFonts w:ascii="Arial" w:eastAsia="Times New Roman" w:hAnsi="Arial" w:cs="Arial"/>
            <w:color w:val="1F497D"/>
            <w:u w:val="single"/>
            <w:lang w:eastAsia="nb-NO"/>
          </w:rPr>
          <w:t>t</w:t>
        </w:r>
        <w:r>
          <w:rPr>
            <w:rFonts w:ascii="Arial" w:eastAsia="Times New Roman" w:hAnsi="Arial" w:cs="Arial"/>
            <w:color w:val="1F497D"/>
            <w:u w:val="single"/>
            <w:lang w:eastAsia="nb-NO"/>
          </w:rPr>
          <w:t xml:space="preserve"> i kommunens arealplanlegging</w:t>
        </w:r>
      </w:hyperlink>
      <w:r>
        <w:rPr>
          <w:rFonts w:ascii="Arial" w:eastAsia="Times New Roman" w:hAnsi="Arial" w:cs="Arial"/>
          <w:color w:val="212529"/>
          <w:lang w:eastAsia="nb-NO"/>
        </w:rPr>
        <w:t xml:space="preserve"> skal brukes ved utarbeidelse av risiko- og sårbarhetsanalyser. Sjekklista skal brukes som kontroll i forhold til hendelser som kan inntreffe og konsekvensene av dette skal angis.</w:t>
      </w:r>
      <w:r>
        <w:rPr>
          <w:rFonts w:ascii="Arial" w:eastAsiaTheme="majorEastAsia" w:hAnsi="Arial" w:cs="Arial"/>
          <w:spacing w:val="5"/>
          <w:kern w:val="28"/>
        </w:rPr>
        <w:t xml:space="preserve"> </w:t>
      </w:r>
    </w:p>
    <w:p w14:paraId="3175671E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</w:p>
    <w:p w14:paraId="0001AA7E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</w:p>
    <w:p w14:paraId="5AF646EA" w14:textId="77777777" w:rsidR="00CA4C05" w:rsidRDefault="00CA4C05" w:rsidP="00CA4C05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ROS-analysen skal inneholde:</w:t>
      </w:r>
    </w:p>
    <w:p w14:paraId="350B601E" w14:textId="77777777" w:rsidR="00CA4C05" w:rsidRDefault="00CA4C05" w:rsidP="00CA4C05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Bakgrunn, organisering, hvem som har utarbeidet analysen, deltakere, dato, og metode.</w:t>
      </w:r>
    </w:p>
    <w:p w14:paraId="10732FD3" w14:textId="77777777" w:rsidR="00CA4C05" w:rsidRDefault="00CA4C05" w:rsidP="00CA4C05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Analyse; aktuelle uønskede hendelser (fra sjekklista) skal holdes opp mot akseptkriterier, for å avgjøre om det er nødvendig med tiltak.</w:t>
      </w:r>
    </w:p>
    <w:p w14:paraId="2DFE6BB9" w14:textId="77777777" w:rsidR="00CA4C05" w:rsidRDefault="00CA4C05" w:rsidP="00CA4C05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Konklusjon, oppfølging av MÅ-tiltak.</w:t>
      </w:r>
    </w:p>
    <w:p w14:paraId="14776948" w14:textId="77777777" w:rsidR="00CA4C05" w:rsidRDefault="00CA4C05" w:rsidP="00CA4C05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Vedlegg; rapporter, aktuelle uttalelser og deler av overordnet ROS, sjekkliste mm.</w:t>
      </w:r>
    </w:p>
    <w:p w14:paraId="440EB72A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 xml:space="preserve">MÅ-tiltak </w:t>
      </w:r>
      <w:r>
        <w:rPr>
          <w:rFonts w:ascii="Arial" w:eastAsia="Times New Roman" w:hAnsi="Arial" w:cs="Arial"/>
          <w:color w:val="212529"/>
          <w:u w:val="single"/>
          <w:lang w:eastAsia="nb-NO"/>
        </w:rPr>
        <w:t>skal</w:t>
      </w:r>
      <w:r>
        <w:rPr>
          <w:rFonts w:ascii="Arial" w:eastAsia="Times New Roman" w:hAnsi="Arial" w:cs="Arial"/>
          <w:color w:val="212529"/>
          <w:lang w:eastAsia="nb-NO"/>
        </w:rPr>
        <w:t xml:space="preserve"> følges opp med analyse og konklusjon. Avbøtende tiltak skal være konkrete, og følges opp i plan og bestemmelser. </w:t>
      </w:r>
    </w:p>
    <w:p w14:paraId="03958F18" w14:textId="77777777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color w:val="17365D"/>
          <w:spacing w:val="5"/>
          <w:kern w:val="28"/>
        </w:rPr>
      </w:pPr>
    </w:p>
    <w:p w14:paraId="1B9F2E1D" w14:textId="77777777" w:rsidR="00CA4C05" w:rsidRDefault="00CA4C05" w:rsidP="00CA4C05">
      <w:pPr>
        <w:rPr>
          <w:rFonts w:ascii="Arial" w:eastAsiaTheme="majorEastAsia" w:hAnsi="Arial" w:cs="Arial"/>
          <w:spacing w:val="5"/>
          <w:kern w:val="28"/>
        </w:rPr>
      </w:pPr>
      <w:r>
        <w:rPr>
          <w:rFonts w:ascii="Arial" w:eastAsiaTheme="majorEastAsia" w:hAnsi="Arial" w:cs="Arial"/>
          <w:spacing w:val="5"/>
          <w:kern w:val="28"/>
        </w:rPr>
        <w:t xml:space="preserve">Kjente farer og risikoforhold skal synliggjøres og tas hensyn til i kommunens planlegging. </w:t>
      </w:r>
    </w:p>
    <w:p w14:paraId="44B8D052" w14:textId="77777777" w:rsidR="00CA4C05" w:rsidRDefault="00CA4C05" w:rsidP="00CA4C05">
      <w:pPr>
        <w:rPr>
          <w:rFonts w:ascii="Arial" w:eastAsia="Times New Roman" w:hAnsi="Arial" w:cs="Arial"/>
          <w:lang w:eastAsia="nn-NO"/>
        </w:rPr>
      </w:pPr>
      <w:r>
        <w:rPr>
          <w:rFonts w:ascii="Arial" w:eastAsia="Times New Roman" w:hAnsi="Arial" w:cs="Arial"/>
          <w:color w:val="212529"/>
          <w:lang w:eastAsia="nb-NO"/>
        </w:rPr>
        <w:t>Klimaendringer (flom, havstigning, nedbør, ekstrem vind) er aktuelle tema i alle saker. Akseptkriterier for disse er gitt i TEK 10, kapittel 7.</w:t>
      </w:r>
      <w:r>
        <w:rPr>
          <w:rFonts w:ascii="Arial" w:eastAsia="Times New Roman" w:hAnsi="Arial" w:cs="Arial"/>
          <w:lang w:eastAsia="nn-NO"/>
        </w:rPr>
        <w:t xml:space="preserve"> Reglene angir hvilke sikkerhetsnivå som skal legges til grunn ved regulering og bygging i fareområder. Sikkerhetskravene er førende for plan. </w:t>
      </w:r>
    </w:p>
    <w:p w14:paraId="011CC611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12529"/>
          <w:lang w:eastAsia="nb-NO"/>
        </w:rPr>
        <w:t>Akseptkriterier som skal legges til grunn for analyse for øvrige plantema fra DSB veileder:</w:t>
      </w:r>
    </w:p>
    <w:p w14:paraId="47E71959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</w:p>
    <w:p w14:paraId="07C43464" w14:textId="77777777" w:rsidR="00CA4C05" w:rsidRDefault="00CA4C05" w:rsidP="00CA4C05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  <w:r>
        <w:rPr>
          <w:rFonts w:ascii="Arial" w:hAnsi="Arial" w:cs="Arial"/>
          <w:noProof/>
        </w:rPr>
        <w:drawing>
          <wp:inline distT="0" distB="0" distL="0" distR="0" wp14:anchorId="45543310" wp14:editId="7C23AC00">
            <wp:extent cx="5760720" cy="1470025"/>
            <wp:effectExtent l="0" t="0" r="0" b="0"/>
            <wp:docPr id="1" name="Bilde 1" descr="Et bilde som inneholder tekst, skjermbilde, line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bilde, line, Fon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AA318" w14:textId="77777777" w:rsidR="00CA4C05" w:rsidRDefault="00CA4C05" w:rsidP="00CA4C05">
      <w:pPr>
        <w:rPr>
          <w:rFonts w:ascii="Arial" w:eastAsiaTheme="majorEastAsia" w:hAnsi="Arial" w:cs="Arial"/>
          <w:color w:val="17365D"/>
          <w:spacing w:val="5"/>
          <w:kern w:val="28"/>
          <w:sz w:val="28"/>
          <w:szCs w:val="28"/>
        </w:rPr>
      </w:pPr>
      <w:r>
        <w:rPr>
          <w:rFonts w:ascii="Arial" w:eastAsiaTheme="majorEastAsia" w:hAnsi="Arial" w:cs="Arial"/>
          <w:color w:val="17365D"/>
          <w:spacing w:val="5"/>
          <w:kern w:val="28"/>
          <w:sz w:val="28"/>
          <w:szCs w:val="28"/>
        </w:rPr>
        <w:br w:type="page"/>
      </w:r>
    </w:p>
    <w:bookmarkEnd w:id="0"/>
    <w:p w14:paraId="51EF7D20" w14:textId="77777777" w:rsidR="00CA4C05" w:rsidRDefault="00CA4C05" w:rsidP="00CA4C05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4928" w:type="pct"/>
        <w:shd w:val="clear" w:color="auto" w:fill="D9D9D9"/>
        <w:tblLook w:val="04A0" w:firstRow="1" w:lastRow="0" w:firstColumn="1" w:lastColumn="0" w:noHBand="0" w:noVBand="1"/>
      </w:tblPr>
      <w:tblGrid>
        <w:gridCol w:w="2307"/>
        <w:gridCol w:w="3724"/>
        <w:gridCol w:w="449"/>
        <w:gridCol w:w="547"/>
        <w:gridCol w:w="1895"/>
      </w:tblGrid>
      <w:tr w:rsidR="00CA4C05" w:rsidRPr="00211404" w14:paraId="1214D6D2" w14:textId="77777777" w:rsidTr="00D7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D9D9D9"/>
          </w:tcPr>
          <w:p w14:paraId="76C4F7FC" w14:textId="128D73B3" w:rsidR="00CA4C05" w:rsidRPr="00211404" w:rsidRDefault="00CA4C05" w:rsidP="004572F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NATURRISIKO</w:t>
            </w:r>
          </w:p>
        </w:tc>
        <w:tc>
          <w:tcPr>
            <w:tcW w:w="2220" w:type="pct"/>
            <w:shd w:val="clear" w:color="auto" w:fill="D9D9D9"/>
          </w:tcPr>
          <w:p w14:paraId="7D6A7B26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1700" w:type="pct"/>
            <w:gridSpan w:val="3"/>
            <w:shd w:val="clear" w:color="auto" w:fill="D9D9D9"/>
          </w:tcPr>
          <w:p w14:paraId="790363B4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</w:tr>
      <w:tr w:rsidR="00CA4C05" w:rsidRPr="00211404" w14:paraId="76D614DC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D9D9D9"/>
          </w:tcPr>
          <w:p w14:paraId="4481F574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48B241B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8" w:type="pct"/>
            <w:shd w:val="clear" w:color="auto" w:fill="D9D9D9"/>
          </w:tcPr>
          <w:p w14:paraId="798F52B4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277" w:type="pct"/>
            <w:shd w:val="clear" w:color="auto" w:fill="D9D9D9"/>
          </w:tcPr>
          <w:p w14:paraId="0A64CC1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Nei </w:t>
            </w:r>
          </w:p>
        </w:tc>
        <w:tc>
          <w:tcPr>
            <w:tcW w:w="1194" w:type="pct"/>
            <w:shd w:val="clear" w:color="auto" w:fill="D9D9D9"/>
          </w:tcPr>
          <w:p w14:paraId="57F5414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</w:tr>
      <w:tr w:rsidR="00CA4C05" w:rsidRPr="00211404" w14:paraId="1F776B17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 w:val="restart"/>
            <w:shd w:val="clear" w:color="auto" w:fill="D9D9D9"/>
          </w:tcPr>
          <w:p w14:paraId="0DEB347C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Skred/Ras/Ustabil grunn (snø, is, stein, leire, jord og fjell) </w:t>
            </w:r>
          </w:p>
          <w:p w14:paraId="13493691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Flom </w:t>
            </w:r>
          </w:p>
          <w:p w14:paraId="7ABF1105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EFCDD70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5C7C57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BEF2D6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Radon </w:t>
            </w:r>
          </w:p>
          <w:p w14:paraId="11AE046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BEC263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Ekstremvær</w:t>
            </w:r>
          </w:p>
          <w:p w14:paraId="0D83897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A3D6084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Lyng/Skogbrann </w:t>
            </w:r>
          </w:p>
        </w:tc>
        <w:tc>
          <w:tcPr>
            <w:tcW w:w="2220" w:type="pct"/>
            <w:shd w:val="clear" w:color="auto" w:fill="D9D9D9"/>
          </w:tcPr>
          <w:p w14:paraId="6FAC69F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snø- eller steinskred</w:t>
            </w:r>
          </w:p>
        </w:tc>
        <w:tc>
          <w:tcPr>
            <w:tcW w:w="228" w:type="pct"/>
            <w:shd w:val="clear" w:color="auto" w:fill="D9D9D9"/>
          </w:tcPr>
          <w:p w14:paraId="446A038B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3216CB08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2F77BC1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6557A825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435415B1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0BD0F3F5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geoteknisk ustabilt? Fare for utglidning?</w:t>
            </w:r>
          </w:p>
        </w:tc>
        <w:tc>
          <w:tcPr>
            <w:tcW w:w="228" w:type="pct"/>
            <w:shd w:val="clear" w:color="auto" w:fill="D9D9D9"/>
          </w:tcPr>
          <w:p w14:paraId="6A2BAA8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2839396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365B3D9E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12D10DBA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6EDA73CC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4D99499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springflo/flom i sjø?</w:t>
            </w:r>
          </w:p>
        </w:tc>
        <w:tc>
          <w:tcPr>
            <w:tcW w:w="228" w:type="pct"/>
            <w:shd w:val="clear" w:color="auto" w:fill="D9D9D9"/>
          </w:tcPr>
          <w:p w14:paraId="0CA87EF9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371BBF85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3E8F1979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738CA5D5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79085915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504E638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flom i elv/bekk, (lukket bekk?)</w:t>
            </w:r>
          </w:p>
        </w:tc>
        <w:tc>
          <w:tcPr>
            <w:tcW w:w="228" w:type="pct"/>
            <w:shd w:val="clear" w:color="auto" w:fill="D9D9D9"/>
          </w:tcPr>
          <w:p w14:paraId="6A4D1745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2A829B1E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6F859AB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6775A1AD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75C2D04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4DBDA71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 drenering føre til oversvømmelser i nedenforliggende områder?</w:t>
            </w:r>
          </w:p>
        </w:tc>
        <w:tc>
          <w:tcPr>
            <w:tcW w:w="228" w:type="pct"/>
            <w:shd w:val="clear" w:color="auto" w:fill="D9D9D9"/>
          </w:tcPr>
          <w:p w14:paraId="7FBFC8BC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7B84DB0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32D31912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69269B7C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26C85765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6ECD8698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radon i grunnen? </w:t>
            </w:r>
          </w:p>
        </w:tc>
        <w:tc>
          <w:tcPr>
            <w:tcW w:w="228" w:type="pct"/>
            <w:shd w:val="clear" w:color="auto" w:fill="D9D9D9"/>
          </w:tcPr>
          <w:p w14:paraId="5DB16B4E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7A6E735D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7A4CA36E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49C7B972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0927CCE0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56EB6545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 området være ekstra eksponert for økende vind/ekstremnedbør som følge av endring i klima?</w:t>
            </w:r>
          </w:p>
        </w:tc>
        <w:tc>
          <w:tcPr>
            <w:tcW w:w="228" w:type="pct"/>
            <w:shd w:val="clear" w:color="auto" w:fill="D9D9D9"/>
          </w:tcPr>
          <w:p w14:paraId="1F98F53D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4A04F19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3AB4EBD2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5062759D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vMerge/>
            <w:shd w:val="clear" w:color="auto" w:fill="D9D9D9"/>
          </w:tcPr>
          <w:p w14:paraId="0E22224F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20" w:type="pct"/>
            <w:shd w:val="clear" w:color="auto" w:fill="D9D9D9"/>
          </w:tcPr>
          <w:p w14:paraId="4E8AE6A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skogbrann/lyngbrann i området være en fare for bebyggelse?</w:t>
            </w:r>
          </w:p>
        </w:tc>
        <w:tc>
          <w:tcPr>
            <w:tcW w:w="228" w:type="pct"/>
            <w:shd w:val="clear" w:color="auto" w:fill="D9D9D9"/>
          </w:tcPr>
          <w:p w14:paraId="41BF3FC1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60FD9399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7B142F2B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12671BF2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D9D9D9"/>
          </w:tcPr>
          <w:p w14:paraId="6C46DE93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Regulerte vann</w:t>
            </w:r>
          </w:p>
        </w:tc>
        <w:tc>
          <w:tcPr>
            <w:tcW w:w="2220" w:type="pct"/>
            <w:shd w:val="clear" w:color="auto" w:fill="D9D9D9"/>
          </w:tcPr>
          <w:p w14:paraId="75D5A5BC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åpent vann i nærheten, med spesiell fare for usikker is eller drukning.</w:t>
            </w:r>
          </w:p>
        </w:tc>
        <w:tc>
          <w:tcPr>
            <w:tcW w:w="228" w:type="pct"/>
            <w:shd w:val="clear" w:color="auto" w:fill="D9D9D9"/>
          </w:tcPr>
          <w:p w14:paraId="204412B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6E8E9BDE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6FFE85FD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5EF7AA7D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D9D9D9"/>
          </w:tcPr>
          <w:p w14:paraId="18A7CF16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Terrengformasjoner </w:t>
            </w:r>
          </w:p>
        </w:tc>
        <w:tc>
          <w:tcPr>
            <w:tcW w:w="2220" w:type="pct"/>
            <w:shd w:val="clear" w:color="auto" w:fill="D9D9D9"/>
          </w:tcPr>
          <w:p w14:paraId="78C02CFF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Finnes det terrengformasjoner som utgjør en </w:t>
            </w:r>
            <w:r w:rsidRPr="00211404">
              <w:rPr>
                <w:rFonts w:ascii="Arial" w:hAnsi="Arial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spesiell</w:t>
            </w: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fare (stup etc.)</w:t>
            </w:r>
          </w:p>
        </w:tc>
        <w:tc>
          <w:tcPr>
            <w:tcW w:w="228" w:type="pct"/>
            <w:shd w:val="clear" w:color="auto" w:fill="D9D9D9"/>
          </w:tcPr>
          <w:p w14:paraId="7F8B20B4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7" w:type="pct"/>
            <w:shd w:val="clear" w:color="auto" w:fill="D9D9D9"/>
          </w:tcPr>
          <w:p w14:paraId="1772932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94" w:type="pct"/>
            <w:shd w:val="clear" w:color="auto" w:fill="D9D9D9"/>
          </w:tcPr>
          <w:p w14:paraId="2183F91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547405" w14:textId="77777777" w:rsidR="00CA4C05" w:rsidRDefault="00CA4C05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20E63B98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0F297B73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551F872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5014F816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A057B51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083FD998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F94304D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5415BB3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115B4CCE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2F8E4BC7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51098C0B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A730C65" w14:textId="77777777" w:rsidR="004572F7" w:rsidRPr="00211404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4928" w:type="pct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259"/>
        <w:gridCol w:w="3685"/>
        <w:gridCol w:w="567"/>
        <w:gridCol w:w="566"/>
        <w:gridCol w:w="1845"/>
      </w:tblGrid>
      <w:tr w:rsidR="00CA4C05" w:rsidRPr="00211404" w14:paraId="0B8D57A5" w14:textId="77777777" w:rsidTr="00D7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shd w:val="clear" w:color="auto" w:fill="D9D9D9"/>
          </w:tcPr>
          <w:p w14:paraId="68F3D242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VIRKSOMHETS</w:t>
            </w:r>
            <w: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RISIKO</w:t>
            </w:r>
          </w:p>
        </w:tc>
        <w:tc>
          <w:tcPr>
            <w:tcW w:w="2065" w:type="pct"/>
            <w:shd w:val="clear" w:color="auto" w:fill="D9D9D9"/>
          </w:tcPr>
          <w:p w14:paraId="6CD62423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1669" w:type="pct"/>
            <w:gridSpan w:val="3"/>
            <w:shd w:val="clear" w:color="auto" w:fill="D9D9D9"/>
          </w:tcPr>
          <w:p w14:paraId="6E353DB6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</w:tr>
      <w:tr w:rsidR="00CA4C05" w:rsidRPr="00211404" w14:paraId="3F78995A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shd w:val="clear" w:color="auto" w:fill="D9D9D9"/>
          </w:tcPr>
          <w:p w14:paraId="4868176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pct"/>
            <w:shd w:val="clear" w:color="auto" w:fill="D9D9D9"/>
          </w:tcPr>
          <w:p w14:paraId="5C56A8AD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0391E20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317" w:type="pct"/>
            <w:shd w:val="clear" w:color="auto" w:fill="D9D9D9"/>
          </w:tcPr>
          <w:p w14:paraId="0E98A63F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1034" w:type="pct"/>
            <w:shd w:val="clear" w:color="auto" w:fill="D9D9D9"/>
          </w:tcPr>
          <w:p w14:paraId="112E7CDB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</w:tr>
      <w:tr w:rsidR="00CA4C05" w:rsidRPr="00211404" w14:paraId="331BB6E7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shd w:val="clear" w:color="auto" w:fill="D9D9D9"/>
          </w:tcPr>
          <w:p w14:paraId="109FE99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Tidligere bruk </w:t>
            </w:r>
          </w:p>
        </w:tc>
        <w:tc>
          <w:tcPr>
            <w:tcW w:w="2065" w:type="pct"/>
            <w:shd w:val="clear" w:color="auto" w:fill="D9D9D9"/>
          </w:tcPr>
          <w:p w14:paraId="61D0FBCD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området (sjø/land) påvirket/forurenset fra tidligere virksomheter?  </w:t>
            </w:r>
          </w:p>
          <w:p w14:paraId="2958DF49" w14:textId="77777777" w:rsidR="00CA4C05" w:rsidRPr="00211404" w:rsidRDefault="00CA4C05" w:rsidP="00CA4C05">
            <w:pPr>
              <w:numPr>
                <w:ilvl w:val="0"/>
                <w:numId w:val="11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Industrivirksomhet, herunder avfallsdeponering?</w:t>
            </w:r>
          </w:p>
          <w:p w14:paraId="517AB801" w14:textId="77777777" w:rsidR="00CA4C05" w:rsidRPr="00211404" w:rsidRDefault="00CA4C05" w:rsidP="00CA4C05">
            <w:pPr>
              <w:numPr>
                <w:ilvl w:val="0"/>
                <w:numId w:val="11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Militære anlegg, fjellanlegg, piggtrådsperringer?</w:t>
            </w:r>
          </w:p>
          <w:p w14:paraId="6BF1D8F3" w14:textId="77777777" w:rsidR="00CA4C05" w:rsidRPr="00211404" w:rsidRDefault="00CA4C05" w:rsidP="00CA4C05">
            <w:pPr>
              <w:numPr>
                <w:ilvl w:val="0"/>
                <w:numId w:val="11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Gruver, åpne sjakter, steintipper etc.?</w:t>
            </w:r>
          </w:p>
          <w:p w14:paraId="381CD345" w14:textId="77777777" w:rsidR="00CA4C05" w:rsidRDefault="00CA4C05" w:rsidP="00CA4C05">
            <w:pPr>
              <w:numPr>
                <w:ilvl w:val="0"/>
                <w:numId w:val="11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Landbruk, gartneri</w:t>
            </w:r>
          </w:p>
          <w:p w14:paraId="44E1D49C" w14:textId="77777777" w:rsidR="00CA4C05" w:rsidRDefault="00CA4C05" w:rsidP="00D778B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A636A5" w14:textId="77777777" w:rsidR="00CA4C05" w:rsidRPr="00211404" w:rsidRDefault="00CA4C05" w:rsidP="00D778B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518B26D7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625DEA35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47EEE6DE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32E1C5EC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 w:val="restart"/>
            <w:shd w:val="clear" w:color="auto" w:fill="D9D9D9"/>
          </w:tcPr>
          <w:p w14:paraId="4944971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Virksomheter med fare for brann og eksplosjon</w:t>
            </w:r>
          </w:p>
        </w:tc>
        <w:tc>
          <w:tcPr>
            <w:tcW w:w="2065" w:type="pct"/>
            <w:shd w:val="clear" w:color="auto" w:fill="D9D9D9"/>
          </w:tcPr>
          <w:p w14:paraId="6765C2D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nybygging i området uforsvarlig? </w:t>
            </w:r>
          </w:p>
        </w:tc>
        <w:tc>
          <w:tcPr>
            <w:tcW w:w="318" w:type="pct"/>
            <w:shd w:val="clear" w:color="auto" w:fill="D9D9D9"/>
          </w:tcPr>
          <w:p w14:paraId="45EFCE3A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1BC75C0B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4A22C4B9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589DF619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/>
            <w:shd w:val="clear" w:color="auto" w:fill="D9D9D9"/>
          </w:tcPr>
          <w:p w14:paraId="1A72CAF9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pct"/>
            <w:shd w:val="clear" w:color="auto" w:fill="D9D9D9"/>
          </w:tcPr>
          <w:p w14:paraId="40E17CF0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nybygging legge begrensninger på eksisterende anleggs mulighet for videreutvikling?</w:t>
            </w:r>
          </w:p>
        </w:tc>
        <w:tc>
          <w:tcPr>
            <w:tcW w:w="318" w:type="pct"/>
            <w:shd w:val="clear" w:color="auto" w:fill="D9D9D9"/>
          </w:tcPr>
          <w:p w14:paraId="2582CBCC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25D104F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5EB81F8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4E59737E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/>
            <w:shd w:val="clear" w:color="auto" w:fill="D9D9D9"/>
          </w:tcPr>
          <w:p w14:paraId="3EF7138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pct"/>
            <w:shd w:val="clear" w:color="auto" w:fill="D9D9D9"/>
          </w:tcPr>
          <w:p w14:paraId="27B59C01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nybygging utgjøre en økt brannrisiko for omliggende bebyggelse dersom spredning? </w:t>
            </w:r>
          </w:p>
        </w:tc>
        <w:tc>
          <w:tcPr>
            <w:tcW w:w="318" w:type="pct"/>
            <w:shd w:val="clear" w:color="auto" w:fill="D9D9D9"/>
          </w:tcPr>
          <w:p w14:paraId="7D2EAA6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024C1BAC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3CCE387A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318C94BA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 w:val="restart"/>
            <w:shd w:val="clear" w:color="auto" w:fill="D9D9D9"/>
          </w:tcPr>
          <w:p w14:paraId="58B08B14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Virksomheter med fare for kjemikalieutslipp eller annen akutt forurensning</w:t>
            </w:r>
          </w:p>
        </w:tc>
        <w:tc>
          <w:tcPr>
            <w:tcW w:w="2065" w:type="pct"/>
            <w:shd w:val="clear" w:color="auto" w:fill="D9D9D9"/>
          </w:tcPr>
          <w:p w14:paraId="07D46419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nybygging i nærheten uforsvarlig? </w:t>
            </w:r>
          </w:p>
        </w:tc>
        <w:tc>
          <w:tcPr>
            <w:tcW w:w="318" w:type="pct"/>
            <w:shd w:val="clear" w:color="auto" w:fill="D9D9D9"/>
          </w:tcPr>
          <w:p w14:paraId="7A10C0C9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6FC0D79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541B2CA5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08ED6D41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/>
            <w:shd w:val="clear" w:color="auto" w:fill="D9D9D9"/>
          </w:tcPr>
          <w:p w14:paraId="793274C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pct"/>
            <w:shd w:val="clear" w:color="auto" w:fill="D9D9D9"/>
          </w:tcPr>
          <w:p w14:paraId="1FB765B1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nybygging legge begrensninger på eksisterende virksomhet?  </w:t>
            </w:r>
          </w:p>
        </w:tc>
        <w:tc>
          <w:tcPr>
            <w:tcW w:w="318" w:type="pct"/>
            <w:shd w:val="clear" w:color="auto" w:fill="D9D9D9"/>
          </w:tcPr>
          <w:p w14:paraId="59C4F7F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74698F3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10A79AE1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0BA973AD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 w:val="restart"/>
            <w:shd w:val="clear" w:color="auto" w:fill="D9D9D9"/>
          </w:tcPr>
          <w:p w14:paraId="1784FCF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Høyspent </w:t>
            </w:r>
          </w:p>
        </w:tc>
        <w:tc>
          <w:tcPr>
            <w:tcW w:w="2065" w:type="pct"/>
            <w:shd w:val="clear" w:color="auto" w:fill="D9D9D9"/>
          </w:tcPr>
          <w:p w14:paraId="63E9DCA8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Går det høyspentmaster gjennom området som påvirker området med magnetiske felt? </w:t>
            </w:r>
          </w:p>
        </w:tc>
        <w:tc>
          <w:tcPr>
            <w:tcW w:w="318" w:type="pct"/>
            <w:shd w:val="clear" w:color="auto" w:fill="D9D9D9"/>
          </w:tcPr>
          <w:p w14:paraId="1DC31112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5F729290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496D92E7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2AA7875B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vMerge/>
            <w:shd w:val="clear" w:color="auto" w:fill="D9D9D9"/>
          </w:tcPr>
          <w:p w14:paraId="7EC75975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pct"/>
            <w:shd w:val="clear" w:color="auto" w:fill="D9D9D9"/>
          </w:tcPr>
          <w:p w14:paraId="40BFE4C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 klatrefare i forbindelse med master? </w:t>
            </w:r>
          </w:p>
        </w:tc>
        <w:tc>
          <w:tcPr>
            <w:tcW w:w="318" w:type="pct"/>
            <w:shd w:val="clear" w:color="auto" w:fill="D9D9D9"/>
          </w:tcPr>
          <w:p w14:paraId="1CB76E59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7" w:type="pct"/>
            <w:shd w:val="clear" w:color="auto" w:fill="D9D9D9"/>
          </w:tcPr>
          <w:p w14:paraId="44110295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pct"/>
            <w:shd w:val="clear" w:color="auto" w:fill="D9D9D9"/>
          </w:tcPr>
          <w:p w14:paraId="5B9CD51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8008A24" w14:textId="77777777" w:rsidR="00CA4C05" w:rsidRPr="00211404" w:rsidRDefault="00CA4C05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47C09059" w14:textId="77777777" w:rsidR="00CA4C05" w:rsidRDefault="00CA4C05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26231F84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4D6ADC8A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430A5A21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7FA05EFB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416E772E" w14:textId="77777777" w:rsidR="00CA4C05" w:rsidRPr="00211404" w:rsidRDefault="00CA4C05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4928" w:type="pct"/>
        <w:shd w:val="clear" w:color="auto" w:fill="D9D9D9"/>
        <w:tblLook w:val="04A0" w:firstRow="1" w:lastRow="0" w:firstColumn="1" w:lastColumn="0" w:noHBand="0" w:noVBand="1"/>
      </w:tblPr>
      <w:tblGrid>
        <w:gridCol w:w="2204"/>
        <w:gridCol w:w="3742"/>
        <w:gridCol w:w="567"/>
        <w:gridCol w:w="567"/>
        <w:gridCol w:w="1842"/>
      </w:tblGrid>
      <w:tr w:rsidR="00CA4C05" w:rsidRPr="00211404" w14:paraId="70C190F7" w14:textId="77777777" w:rsidTr="00D7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45DEF92D" w14:textId="77777777" w:rsidR="00CA4C05" w:rsidRDefault="00CA4C05" w:rsidP="00D778B7">
            <w:pPr>
              <w:rPr>
                <w:rFonts w:ascii="Arial" w:hAnsi="Arial" w:cs="Arial"/>
                <w:b w:val="0"/>
                <w:bCs w:val="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TRAFIKK</w:t>
            </w:r>
          </w:p>
          <w:p w14:paraId="160A088B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97" w:type="pct"/>
            <w:shd w:val="clear" w:color="auto" w:fill="D9D9D9"/>
          </w:tcPr>
          <w:p w14:paraId="19F68421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Forhold som kartlegges</w:t>
            </w:r>
          </w:p>
        </w:tc>
        <w:tc>
          <w:tcPr>
            <w:tcW w:w="1668" w:type="pct"/>
            <w:gridSpan w:val="3"/>
            <w:shd w:val="clear" w:color="auto" w:fill="D9D9D9"/>
          </w:tcPr>
          <w:p w14:paraId="2137B258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Vurdering</w:t>
            </w:r>
          </w:p>
        </w:tc>
      </w:tr>
      <w:tr w:rsidR="00CA4C05" w:rsidRPr="00211404" w14:paraId="65509701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4CE33A02" w14:textId="77777777" w:rsidR="00CA4C05" w:rsidRPr="00211404" w:rsidRDefault="00CA4C05" w:rsidP="00D778B7">
            <w:pPr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97" w:type="pct"/>
            <w:shd w:val="clear" w:color="auto" w:fill="D9D9D9"/>
          </w:tcPr>
          <w:p w14:paraId="44353651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4871A83A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318" w:type="pct"/>
            <w:shd w:val="clear" w:color="auto" w:fill="D9D9D9"/>
          </w:tcPr>
          <w:p w14:paraId="4B4F9B0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1032" w:type="pct"/>
            <w:shd w:val="clear" w:color="auto" w:fill="D9D9D9"/>
          </w:tcPr>
          <w:p w14:paraId="47FA3859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</w:tr>
      <w:tr w:rsidR="00CA4C05" w:rsidRPr="00211404" w14:paraId="003CB321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5FBDF80C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Ulykkespunkt</w:t>
            </w:r>
            <w:proofErr w:type="spellEnd"/>
          </w:p>
        </w:tc>
        <w:tc>
          <w:tcPr>
            <w:tcW w:w="2097" w:type="pct"/>
            <w:shd w:val="clear" w:color="auto" w:fill="D9D9D9"/>
          </w:tcPr>
          <w:p w14:paraId="15E1D9C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kjente </w:t>
            </w:r>
            <w:proofErr w:type="spellStart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ulykkespunkt</w:t>
            </w:r>
            <w:proofErr w:type="spellEnd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på </w:t>
            </w:r>
            <w:proofErr w:type="spellStart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transportsnettet</w:t>
            </w:r>
            <w:proofErr w:type="spellEnd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 området? </w:t>
            </w:r>
          </w:p>
        </w:tc>
        <w:tc>
          <w:tcPr>
            <w:tcW w:w="318" w:type="pct"/>
            <w:shd w:val="clear" w:color="auto" w:fill="D9D9D9"/>
          </w:tcPr>
          <w:p w14:paraId="146C4C9C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19C3C1AF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2" w:type="pct"/>
            <w:shd w:val="clear" w:color="auto" w:fill="D9D9D9"/>
          </w:tcPr>
          <w:p w14:paraId="05EA1538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01DEDFFE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33B0ABC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Farlig gods</w:t>
            </w:r>
          </w:p>
        </w:tc>
        <w:tc>
          <w:tcPr>
            <w:tcW w:w="2097" w:type="pct"/>
            <w:shd w:val="clear" w:color="auto" w:fill="D9D9D9"/>
          </w:tcPr>
          <w:p w14:paraId="1BBB441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transport av farlig gods gjennom området? </w:t>
            </w:r>
          </w:p>
          <w:p w14:paraId="7A2F26AD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Foregår det fylling/tømming av farlig gods i området?</w:t>
            </w:r>
          </w:p>
          <w:p w14:paraId="7DEBA744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547CD59C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541BAFE4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2" w:type="pct"/>
            <w:shd w:val="clear" w:color="auto" w:fill="D9D9D9"/>
          </w:tcPr>
          <w:p w14:paraId="45379F1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0ED65B4C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5E43D44F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Myke trafikanter</w:t>
            </w:r>
          </w:p>
        </w:tc>
        <w:tc>
          <w:tcPr>
            <w:tcW w:w="2097" w:type="pct"/>
            <w:shd w:val="clear" w:color="auto" w:fill="D9D9D9"/>
          </w:tcPr>
          <w:p w14:paraId="6B34CE0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spesielle farer forbundet med bruk av </w:t>
            </w:r>
            <w:proofErr w:type="spellStart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transportsnettet</w:t>
            </w:r>
            <w:proofErr w:type="spellEnd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gående, syklende og kjørende innenfor området?</w:t>
            </w:r>
          </w:p>
          <w:p w14:paraId="63D04ED6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barnehage/skole</w:t>
            </w:r>
          </w:p>
          <w:p w14:paraId="496D4A6C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idrettsanlegg, nærmiljøanlegg</w:t>
            </w:r>
          </w:p>
          <w:p w14:paraId="00CCF38B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forretninger</w:t>
            </w:r>
          </w:p>
          <w:p w14:paraId="51A7DAF6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Til busstopp </w:t>
            </w:r>
          </w:p>
        </w:tc>
        <w:tc>
          <w:tcPr>
            <w:tcW w:w="318" w:type="pct"/>
            <w:shd w:val="clear" w:color="auto" w:fill="D9D9D9"/>
          </w:tcPr>
          <w:p w14:paraId="2F87E370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0B2D1D5A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2" w:type="pct"/>
            <w:shd w:val="clear" w:color="auto" w:fill="D9D9D9"/>
          </w:tcPr>
          <w:p w14:paraId="5CCBBB1E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2E4E0C0B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50792D94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Støy og </w:t>
            </w:r>
            <w:proofErr w:type="spellStart"/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luftforrurensning</w:t>
            </w:r>
            <w:proofErr w:type="spellEnd"/>
          </w:p>
        </w:tc>
        <w:tc>
          <w:tcPr>
            <w:tcW w:w="2097" w:type="pct"/>
            <w:shd w:val="clear" w:color="auto" w:fill="D9D9D9"/>
          </w:tcPr>
          <w:p w14:paraId="53D65EBB" w14:textId="77777777" w:rsidR="00CA4C05" w:rsidRPr="00211404" w:rsidRDefault="00CA4C05" w:rsidP="00CA4C05">
            <w:pPr>
              <w:pStyle w:val="Listeavsnitt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støy?</w:t>
            </w:r>
          </w:p>
          <w:p w14:paraId="443D7E4E" w14:textId="570097E3" w:rsidR="00CA4C05" w:rsidRPr="004572F7" w:rsidRDefault="00CA4C05" w:rsidP="00D778B7">
            <w:pPr>
              <w:pStyle w:val="Listeavsnitt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72F7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luftforurensning?</w:t>
            </w:r>
          </w:p>
          <w:p w14:paraId="06236190" w14:textId="77777777" w:rsidR="00CA4C05" w:rsidRPr="00211404" w:rsidRDefault="00CA4C05" w:rsidP="00D778B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16628205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5C22AFD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2" w:type="pct"/>
            <w:shd w:val="clear" w:color="auto" w:fill="D9D9D9"/>
          </w:tcPr>
          <w:p w14:paraId="39C0A38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48F0C2BF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shd w:val="clear" w:color="auto" w:fill="D9D9D9"/>
          </w:tcPr>
          <w:p w14:paraId="0330DCF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Ulykker i nærliggende transportårer</w:t>
            </w:r>
          </w:p>
        </w:tc>
        <w:tc>
          <w:tcPr>
            <w:tcW w:w="2097" w:type="pct"/>
            <w:shd w:val="clear" w:color="auto" w:fill="D9D9D9"/>
          </w:tcPr>
          <w:p w14:paraId="0499907A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utilsiktede/ukontrollerte hendelser som kan inntreffe på nærliggende </w:t>
            </w:r>
            <w:proofErr w:type="spellStart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transportsårer</w:t>
            </w:r>
            <w:proofErr w:type="spellEnd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(industriforetak med mer) utgjøre en risiko for området? </w:t>
            </w:r>
          </w:p>
          <w:p w14:paraId="12485A43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veg</w:t>
            </w:r>
          </w:p>
          <w:p w14:paraId="7CBB80D0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jernbane</w:t>
            </w:r>
          </w:p>
          <w:p w14:paraId="40499D44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sjø/vann/elv</w:t>
            </w:r>
          </w:p>
          <w:p w14:paraId="632318EF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Hendelser i luften </w:t>
            </w:r>
          </w:p>
        </w:tc>
        <w:tc>
          <w:tcPr>
            <w:tcW w:w="318" w:type="pct"/>
            <w:shd w:val="clear" w:color="auto" w:fill="D9D9D9"/>
          </w:tcPr>
          <w:p w14:paraId="548083DB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8" w:type="pct"/>
            <w:shd w:val="clear" w:color="auto" w:fill="D9D9D9"/>
          </w:tcPr>
          <w:p w14:paraId="614F4C23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2" w:type="pct"/>
            <w:shd w:val="clear" w:color="auto" w:fill="D9D9D9"/>
          </w:tcPr>
          <w:p w14:paraId="3A28C3EA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76BF1F3" w14:textId="77777777" w:rsidR="00CA4C05" w:rsidRDefault="00CA4C05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59D941ED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1BE1DB2D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5FE343D6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3470DD79" w14:textId="77777777" w:rsidR="004572F7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7B885B77" w14:textId="77777777" w:rsidR="008C582B" w:rsidRDefault="008C582B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16F3CAA9" w14:textId="77777777" w:rsidR="008C582B" w:rsidRDefault="008C582B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56428F9A" w14:textId="77777777" w:rsidR="008C582B" w:rsidRDefault="008C582B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14:paraId="71C59428" w14:textId="77777777" w:rsidR="004572F7" w:rsidRPr="00211404" w:rsidRDefault="004572F7" w:rsidP="00CA4C05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8921" w:type="dxa"/>
        <w:shd w:val="solid" w:color="auto" w:fill="F2F2F2"/>
        <w:tblLayout w:type="fixed"/>
        <w:tblLook w:val="04A0" w:firstRow="1" w:lastRow="0" w:firstColumn="1" w:lastColumn="0" w:noHBand="0" w:noVBand="1"/>
      </w:tblPr>
      <w:tblGrid>
        <w:gridCol w:w="2258"/>
        <w:gridCol w:w="3686"/>
        <w:gridCol w:w="608"/>
        <w:gridCol w:w="547"/>
        <w:gridCol w:w="1822"/>
      </w:tblGrid>
      <w:tr w:rsidR="00CA4C05" w:rsidRPr="00211404" w14:paraId="71E3E9D9" w14:textId="77777777" w:rsidTr="00D77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632DEBF0" w14:textId="43D1C1FC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SAMFUNNS</w:t>
            </w:r>
            <w:r w:rsidR="004572F7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SIKKERHET </w:t>
            </w:r>
          </w:p>
        </w:tc>
        <w:tc>
          <w:tcPr>
            <w:tcW w:w="3686" w:type="dxa"/>
            <w:shd w:val="solid" w:color="D9D9D9" w:fill="F2F2F2"/>
          </w:tcPr>
          <w:p w14:paraId="73C14F45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2977" w:type="dxa"/>
            <w:gridSpan w:val="3"/>
            <w:shd w:val="solid" w:color="D9D9D9" w:fill="F2F2F2"/>
          </w:tcPr>
          <w:p w14:paraId="5A0AF849" w14:textId="77777777" w:rsidR="00CA4C05" w:rsidRPr="00211404" w:rsidRDefault="00CA4C05" w:rsidP="00D778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</w:tr>
      <w:tr w:rsidR="00CA4C05" w:rsidRPr="00211404" w14:paraId="7E27A169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4F8F2829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shd w:val="solid" w:color="D9D9D9" w:fill="F2F2F2"/>
          </w:tcPr>
          <w:p w14:paraId="4204905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08" w:type="dxa"/>
            <w:shd w:val="solid" w:color="D9D9D9" w:fill="F2F2F2"/>
          </w:tcPr>
          <w:p w14:paraId="44219B6A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547" w:type="dxa"/>
            <w:shd w:val="solid" w:color="D9D9D9" w:fill="F2F2F2"/>
          </w:tcPr>
          <w:p w14:paraId="5854147D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1822" w:type="dxa"/>
            <w:shd w:val="solid" w:color="D9D9D9" w:fill="F2F2F2"/>
          </w:tcPr>
          <w:p w14:paraId="2CA2D73A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Merknad </w:t>
            </w:r>
          </w:p>
        </w:tc>
      </w:tr>
      <w:tr w:rsidR="00CA4C05" w:rsidRPr="00211404" w14:paraId="2EA2D8C6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51683513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Kritisk infrastruktur </w:t>
            </w:r>
          </w:p>
          <w:p w14:paraId="25C90487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BBF74B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shd w:val="solid" w:color="D9D9D9" w:fill="F2F2F2"/>
          </w:tcPr>
          <w:p w14:paraId="6AEDDA8F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Medfører bortfall av tilgang på følgende tjenester spesielle ulemper for området? </w:t>
            </w:r>
          </w:p>
          <w:p w14:paraId="41E69BBB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Elektrisitet</w:t>
            </w:r>
          </w:p>
          <w:p w14:paraId="46F13178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</w:t>
            </w:r>
          </w:p>
          <w:p w14:paraId="2E03AEF2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Vannforsyning</w:t>
            </w:r>
          </w:p>
          <w:p w14:paraId="5E5B5866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Renovasjon/spillvann</w:t>
            </w:r>
          </w:p>
          <w:p w14:paraId="715B1CC4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Veier, broer og tuneller (særlig der det ikke er alternativ adkomst)</w:t>
            </w:r>
          </w:p>
        </w:tc>
        <w:tc>
          <w:tcPr>
            <w:tcW w:w="608" w:type="dxa"/>
            <w:shd w:val="solid" w:color="D9D9D9" w:fill="F2F2F2"/>
          </w:tcPr>
          <w:p w14:paraId="4F6B71A1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67F31304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732D5F03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354D4B5D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3862DFF3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Høyspent </w:t>
            </w:r>
          </w:p>
        </w:tc>
        <w:tc>
          <w:tcPr>
            <w:tcW w:w="3686" w:type="dxa"/>
            <w:shd w:val="solid" w:color="D9D9D9" w:fill="F2F2F2"/>
          </w:tcPr>
          <w:p w14:paraId="443633B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tiltaket endre (styrke/svekke) forsyningssikkerheten i området?</w:t>
            </w:r>
          </w:p>
        </w:tc>
        <w:tc>
          <w:tcPr>
            <w:tcW w:w="608" w:type="dxa"/>
            <w:shd w:val="solid" w:color="D9D9D9" w:fill="F2F2F2"/>
          </w:tcPr>
          <w:p w14:paraId="6E6A9D1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0B1867C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4250EAD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75643D65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shd w:val="solid" w:color="D9D9D9" w:fill="F2F2F2"/>
          </w:tcPr>
          <w:p w14:paraId="7150F6C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Beredskapstiltak </w:t>
            </w:r>
          </w:p>
        </w:tc>
        <w:tc>
          <w:tcPr>
            <w:tcW w:w="3686" w:type="dxa"/>
            <w:shd w:val="solid" w:color="D9D9D9" w:fill="F2F2F2"/>
          </w:tcPr>
          <w:p w14:paraId="4A189293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Har området utilstrekkelig brannvannforsyning? (mengde og trykk)</w:t>
            </w:r>
          </w:p>
        </w:tc>
        <w:tc>
          <w:tcPr>
            <w:tcW w:w="608" w:type="dxa"/>
            <w:shd w:val="solid" w:color="D9D9D9" w:fill="F2F2F2"/>
          </w:tcPr>
          <w:p w14:paraId="2BBC008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666CD677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786C7F80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432EB056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solid" w:color="D9D9D9" w:fill="F2F2F2"/>
          </w:tcPr>
          <w:p w14:paraId="21943B1D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shd w:val="solid" w:color="D9D9D9" w:fill="F2F2F2"/>
          </w:tcPr>
          <w:p w14:paraId="4EAC7EE8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Har området bare en mulig adkomstrute for brannbil?</w:t>
            </w:r>
          </w:p>
        </w:tc>
        <w:tc>
          <w:tcPr>
            <w:tcW w:w="608" w:type="dxa"/>
            <w:shd w:val="solid" w:color="D9D9D9" w:fill="F2F2F2"/>
          </w:tcPr>
          <w:p w14:paraId="4A8D6D09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2E9CDB8C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529F4534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02A7FC98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shd w:val="solid" w:color="D9D9D9" w:fill="F2F2F2"/>
          </w:tcPr>
          <w:p w14:paraId="712FA1EA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Terror og sabotasje</w:t>
            </w:r>
          </w:p>
        </w:tc>
        <w:tc>
          <w:tcPr>
            <w:tcW w:w="3686" w:type="dxa"/>
            <w:shd w:val="solid" w:color="D9D9D9" w:fill="F2F2F2"/>
          </w:tcPr>
          <w:p w14:paraId="4B638392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 fare for terror eller kriminalitet i området? (ved plassering av utsatt virksomhet) </w:t>
            </w:r>
          </w:p>
        </w:tc>
        <w:tc>
          <w:tcPr>
            <w:tcW w:w="608" w:type="dxa"/>
            <w:shd w:val="solid" w:color="D9D9D9" w:fill="F2F2F2"/>
          </w:tcPr>
          <w:p w14:paraId="43BB51BA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043B36AC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6EAD1FC0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20C93C2E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  <w:shd w:val="solid" w:color="D9D9D9" w:fill="F2F2F2"/>
          </w:tcPr>
          <w:p w14:paraId="0191FFCE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shd w:val="solid" w:color="D9D9D9" w:fill="F2F2F2"/>
          </w:tcPr>
          <w:p w14:paraId="590F383C" w14:textId="77777777" w:rsidR="00CA4C05" w:rsidRPr="00211404" w:rsidRDefault="00CA4C05" w:rsidP="00CA4C05">
            <w:pPr>
              <w:pStyle w:val="Listeavsnitt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tiltaket i seg selv et sabotasje/terrormål? </w:t>
            </w:r>
          </w:p>
          <w:p w14:paraId="37ED41B0" w14:textId="77777777" w:rsidR="00CA4C05" w:rsidRPr="00211404" w:rsidRDefault="00CA4C05" w:rsidP="00CA4C05">
            <w:pPr>
              <w:pStyle w:val="Listeavsnitt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ev terrormål i nærheten</w:t>
            </w:r>
          </w:p>
        </w:tc>
        <w:tc>
          <w:tcPr>
            <w:tcW w:w="608" w:type="dxa"/>
            <w:shd w:val="solid" w:color="D9D9D9" w:fill="F2F2F2"/>
          </w:tcPr>
          <w:p w14:paraId="23FDD940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5C843DB2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583FC08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13486B30" w14:textId="77777777" w:rsidTr="00D77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63167B56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Skipsfart 1</w:t>
            </w:r>
          </w:p>
        </w:tc>
        <w:tc>
          <w:tcPr>
            <w:tcW w:w="3686" w:type="dxa"/>
            <w:shd w:val="solid" w:color="D9D9D9" w:fill="F2F2F2"/>
          </w:tcPr>
          <w:p w14:paraId="70868F25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planlagt en </w:t>
            </w:r>
            <w:proofErr w:type="spellStart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sjønær</w:t>
            </w:r>
            <w:proofErr w:type="spellEnd"/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utbygging? Vil dette få konsekvenser for farleder eller strømforhold?</w:t>
            </w:r>
          </w:p>
        </w:tc>
        <w:tc>
          <w:tcPr>
            <w:tcW w:w="608" w:type="dxa"/>
            <w:shd w:val="solid" w:color="D9D9D9" w:fill="F2F2F2"/>
          </w:tcPr>
          <w:p w14:paraId="752E76C6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128F7F58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26151EB9" w14:textId="77777777" w:rsidR="00CA4C05" w:rsidRPr="00211404" w:rsidRDefault="00CA4C05" w:rsidP="00D77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4C05" w:rsidRPr="00211404" w14:paraId="6A2C2C7B" w14:textId="77777777" w:rsidTr="00D77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shd w:val="solid" w:color="D9D9D9" w:fill="F2F2F2"/>
          </w:tcPr>
          <w:p w14:paraId="5C44CAF5" w14:textId="77777777" w:rsidR="00CA4C05" w:rsidRPr="00211404" w:rsidRDefault="00CA4C05" w:rsidP="00D778B7">
            <w:pPr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Skipsfart 2</w:t>
            </w:r>
          </w:p>
        </w:tc>
        <w:tc>
          <w:tcPr>
            <w:tcW w:w="3686" w:type="dxa"/>
            <w:shd w:val="solid" w:color="D9D9D9" w:fill="F2F2F2"/>
          </w:tcPr>
          <w:p w14:paraId="562AED86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fare for at skipstrafikk fører til:</w:t>
            </w:r>
          </w:p>
          <w:p w14:paraId="47E70353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Utslipp av farlig last</w:t>
            </w:r>
          </w:p>
          <w:p w14:paraId="0477523C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Oljesøl</w:t>
            </w:r>
          </w:p>
          <w:p w14:paraId="709A7B6B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Kollisjon mellom skip</w:t>
            </w:r>
          </w:p>
          <w:p w14:paraId="717DBDD7" w14:textId="77777777" w:rsidR="00CA4C05" w:rsidRPr="00211404" w:rsidRDefault="00CA4C05" w:rsidP="00CA4C05">
            <w:pPr>
              <w:numPr>
                <w:ilvl w:val="0"/>
                <w:numId w:val="12"/>
              </w:num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Kollisjon med bygning</w:t>
            </w:r>
          </w:p>
          <w:p w14:paraId="7FE8D89D" w14:textId="77777777" w:rsidR="00CA4C05" w:rsidRPr="00211404" w:rsidRDefault="00CA4C05" w:rsidP="00CA4C05">
            <w:pPr>
              <w:pStyle w:val="Listeavsnitt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11404"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Kollisjon med infrastruktur</w:t>
            </w:r>
          </w:p>
        </w:tc>
        <w:tc>
          <w:tcPr>
            <w:tcW w:w="608" w:type="dxa"/>
            <w:shd w:val="solid" w:color="D9D9D9" w:fill="F2F2F2"/>
          </w:tcPr>
          <w:p w14:paraId="22CAF47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47" w:type="dxa"/>
            <w:shd w:val="solid" w:color="D9D9D9" w:fill="F2F2F2"/>
          </w:tcPr>
          <w:p w14:paraId="5F10AB87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2" w:type="dxa"/>
            <w:shd w:val="solid" w:color="D9D9D9" w:fill="F2F2F2"/>
          </w:tcPr>
          <w:p w14:paraId="1D914C63" w14:textId="77777777" w:rsidR="00CA4C05" w:rsidRPr="00211404" w:rsidRDefault="00CA4C05" w:rsidP="00D77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B36591" w14:textId="77777777" w:rsidR="00CA4C05" w:rsidRDefault="00CA4C05" w:rsidP="00CA4C05"/>
    <w:p w14:paraId="08263E08" w14:textId="77777777" w:rsidR="008C582B" w:rsidRDefault="008C582B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472B1DE" w14:textId="443D8BBA" w:rsidR="00CA4C05" w:rsidRPr="00E41E76" w:rsidRDefault="00CA4C05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41E76">
        <w:rPr>
          <w:rFonts w:ascii="Calibri" w:hAnsi="Calibri" w:cs="Calibri"/>
          <w:b/>
          <w:bCs/>
          <w:color w:val="000000"/>
          <w:sz w:val="28"/>
          <w:szCs w:val="28"/>
        </w:rPr>
        <w:t>Aktuelle hendelser med lenker til veiledere.</w:t>
      </w:r>
    </w:p>
    <w:p w14:paraId="7F1E6BC9" w14:textId="77777777" w:rsidR="00CA4C05" w:rsidRDefault="00CA4C05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D19EB90" w14:textId="77777777" w:rsidR="00CA4C05" w:rsidRDefault="00CA4C05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895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864"/>
        <w:gridCol w:w="5103"/>
      </w:tblGrid>
      <w:tr w:rsidR="00CA4C05" w14:paraId="57A2AF80" w14:textId="77777777" w:rsidTr="00D778B7">
        <w:trPr>
          <w:trHeight w:hRule="exact" w:val="102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E2BA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0016228"/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>Temaer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FD99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>Eksempler uønskede hendelser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C29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>Lenker til veiledere etc.</w:t>
            </w:r>
          </w:p>
        </w:tc>
      </w:tr>
      <w:tr w:rsidR="00CA4C05" w14:paraId="093F31A4" w14:textId="77777777" w:rsidTr="00D778B7">
        <w:trPr>
          <w:trHeight w:hRule="exact" w:val="1719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339A98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kk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</w:p>
          <w:p w14:paraId="31BE8293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Transpor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ær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ings</w:t>
            </w:r>
            <w:r>
              <w:rPr>
                <w:rFonts w:ascii="Calibri" w:hAnsi="Calibri" w:cs="Calibri"/>
                <w:sz w:val="24"/>
                <w:szCs w:val="24"/>
              </w:rPr>
              <w:t>vir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/i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dustr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492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Ulykker i næringsområder med samlokalisering av flere virksomheter som håndterer farlige stoffer og/eller farlig avfall.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16B4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kobling"/>
                  <w:sz w:val="24"/>
                  <w:szCs w:val="24"/>
                </w:rPr>
                <w:t>Storulykke</w:t>
              </w:r>
            </w:hyperlink>
            <w:r>
              <w:rPr>
                <w:sz w:val="24"/>
                <w:szCs w:val="24"/>
              </w:rPr>
              <w:t xml:space="preserve"> DSB </w:t>
            </w:r>
          </w:p>
          <w:p w14:paraId="4591E65C" w14:textId="77777777" w:rsidR="00CA4C05" w:rsidRDefault="00CA4C05" w:rsidP="00D778B7">
            <w:p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05" w14:paraId="3C827274" w14:textId="77777777" w:rsidTr="00D778B7">
        <w:trPr>
          <w:trHeight w:hRule="exact" w:val="149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60085D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C2EE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5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Brann/eksplosjon, utslipp av farlige stoffer, akutt forurensning</w:t>
            </w:r>
          </w:p>
          <w:p w14:paraId="319C1AEC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B051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kobling"/>
                  <w:sz w:val="24"/>
                  <w:szCs w:val="24"/>
                </w:rPr>
                <w:t>Storulykke</w:t>
              </w:r>
            </w:hyperlink>
            <w:r>
              <w:rPr>
                <w:sz w:val="24"/>
                <w:szCs w:val="24"/>
              </w:rPr>
              <w:t xml:space="preserve"> DSB </w:t>
            </w:r>
          </w:p>
          <w:p w14:paraId="3D95F26F" w14:textId="77777777" w:rsidR="00CA4C05" w:rsidRDefault="00CA4C05" w:rsidP="00D778B7">
            <w:p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3" w:right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05" w14:paraId="07317560" w14:textId="77777777" w:rsidTr="00D778B7">
        <w:trPr>
          <w:trHeight w:hRule="exact" w:val="148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6D95B8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9BEB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 w:righ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Brann i bygninger og anlegg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BC0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Veileder </w:t>
            </w:r>
            <w:hyperlink r:id="rId11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TEK17, kap. 11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(om tilgang for nødetater, dimensjonering av slokkevann, responstid, behov for</w:t>
            </w:r>
            <w:r>
              <w:rPr>
                <w:rFonts w:ascii="Calibri" w:hAnsi="Calibri" w:cs="Calibri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nye/økte beredskapstiltak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etc.)</w:t>
            </w:r>
          </w:p>
        </w:tc>
      </w:tr>
      <w:tr w:rsidR="00CA4C05" w14:paraId="00C3EEAB" w14:textId="77777777" w:rsidTr="00D778B7">
        <w:trPr>
          <w:trHeight w:hRule="exact" w:val="1708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70A870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8BE1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Større ulykker (veg, bane, sjø, luft)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239B" w14:textId="77777777" w:rsidR="00CA4C05" w:rsidRDefault="00CA4C05" w:rsidP="00D77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7A7C53F" w14:textId="77777777" w:rsidR="00CA4C05" w:rsidRDefault="00CA4C05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470BC1" w14:textId="77777777" w:rsidR="00CA4C05" w:rsidRDefault="00CA4C05" w:rsidP="00CA4C05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B18B0C1" w14:textId="77777777" w:rsidR="00CA4C05" w:rsidRDefault="00CA4C05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CA3D664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3277530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118549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A07EC1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5C8B0FC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EA0621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889D00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6D5B8E4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1845FC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4CBBD9D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DDB16EB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A4A65A7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9F38B2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6606E9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2414C6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29F993E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5B676F9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C5541A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F5C1A3C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99F88FE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4474A2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2A0D99D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4A349DE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A682FD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27C7277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EA26330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8CBED2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9AB62B6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B3752F0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4F34638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B03BA0E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5251A20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D8AE4C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381B018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151F38C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C8FA56C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C91FE2D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F6211B9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0CCB2D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416D6D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9691D7D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7844494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F79E31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07CDED9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655DC66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CDFB73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9A96C57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946F21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79F7C41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D5E956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E67786B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59AB13D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8B3434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B108109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4EA62C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4A0B28B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9806FC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D2B40D1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18D24C1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65AD840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01E1CB95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BCCDCF5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E29784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B0AD1E7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D2B002A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20056D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6368068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5A63B1B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29920417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723585F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14605F32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7B236E16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40D43201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747E19C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004C7AB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5EFB6380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p w14:paraId="3F1CA183" w14:textId="77777777" w:rsidR="008C582B" w:rsidRDefault="008C582B" w:rsidP="00CA4C0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098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2552"/>
        <w:gridCol w:w="4819"/>
      </w:tblGrid>
      <w:tr w:rsidR="00CA4C05" w14:paraId="2F0A91CF" w14:textId="77777777" w:rsidTr="00D778B7">
        <w:trPr>
          <w:trHeight w:hRule="exact" w:val="101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16B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Type </w:t>
            </w:r>
            <w:r w:rsidRPr="00E41E76">
              <w:rPr>
                <w:rFonts w:ascii="Calibri" w:hAnsi="Calibri" w:cs="Calibri"/>
                <w:b/>
                <w:bCs/>
                <w:w w:val="95"/>
                <w:sz w:val="24"/>
                <w:szCs w:val="24"/>
              </w:rPr>
              <w:t>hendelse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6C0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>Eksempler uønskede hendelser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376A" w14:textId="77777777" w:rsidR="00CA4C05" w:rsidRPr="00E41E76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E76">
              <w:rPr>
                <w:rFonts w:ascii="Calibri" w:hAnsi="Calibri" w:cs="Calibri"/>
                <w:b/>
                <w:bCs/>
                <w:sz w:val="24"/>
                <w:szCs w:val="24"/>
              </w:rPr>
              <w:t>Lenker til veiledere etc.</w:t>
            </w:r>
          </w:p>
        </w:tc>
      </w:tr>
      <w:tr w:rsidR="00CA4C05" w14:paraId="29394F27" w14:textId="77777777" w:rsidTr="00D778B7">
        <w:trPr>
          <w:trHeight w:hRule="exact" w:val="4532"/>
        </w:trPr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8883CC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1510" w:right="150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hyperlink r:id="rId12" w:history="1">
              <w: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t>TUR</w:t>
              </w:r>
              <w:r>
                <w:rPr>
                  <w:rFonts w:ascii="Calibri" w:hAnsi="Calibri" w:cs="Calibri"/>
                  <w:b/>
                  <w:bCs/>
                  <w:spacing w:val="-3"/>
                  <w:sz w:val="24"/>
                  <w:szCs w:val="24"/>
                </w:rPr>
                <w:t>F</w:t>
              </w:r>
            </w:hyperlink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ARE</w:t>
            </w:r>
          </w:p>
          <w:p w14:paraId="6734FB87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510" w:right="1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</w:rPr>
              <w:t>Eks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vær     -   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Fonts w:ascii="Calibri" w:hAnsi="Calibri" w:cs="Calibri"/>
                  <w:spacing w:val="1"/>
                  <w:sz w:val="24"/>
                  <w:szCs w:val="24"/>
                </w:rPr>
                <w:t>o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   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  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skred   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     s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rm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er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la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ng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ky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tli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   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   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ngb</w:t>
            </w:r>
            <w:r>
              <w:rPr>
                <w:rFonts w:ascii="Calibri" w:hAnsi="Calibri" w:cs="Calibri"/>
                <w:sz w:val="24"/>
                <w:szCs w:val="24"/>
              </w:rPr>
              <w:t>ra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2C0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Overvann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517E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cstheme="minorHAnsi"/>
                <w:color w:val="0462C1"/>
                <w:sz w:val="24"/>
                <w:szCs w:val="24"/>
              </w:rPr>
            </w:pPr>
            <w:hyperlink r:id="rId14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Klimaprofil Rogaland - Norsk klimaservicesenter</w:t>
              </w:r>
            </w:hyperlink>
          </w:p>
          <w:p w14:paraId="504A1E6C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17"/>
              <w:rPr>
                <w:rFonts w:cstheme="minorHAnsi"/>
                <w:color w:val="0462C1"/>
                <w:sz w:val="24"/>
                <w:szCs w:val="24"/>
              </w:rPr>
            </w:pPr>
            <w:hyperlink r:id="rId1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veileder-overvann-30-01-17.pdf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– Lokal  </w:t>
            </w:r>
            <w:proofErr w:type="spellStart"/>
            <w:r>
              <w:rPr>
                <w:rFonts w:cstheme="minorHAnsi"/>
                <w:sz w:val="24"/>
                <w:szCs w:val="24"/>
              </w:rPr>
              <w:t>hpndtering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av overvann i kommuner - COWI</w:t>
            </w:r>
          </w:p>
          <w:p w14:paraId="467DF24C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17"/>
              <w:rPr>
                <w:rFonts w:cstheme="minorHAnsi"/>
                <w:color w:val="0462C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Norsk Vann veileder: </w:t>
            </w:r>
            <w:hyperlink r:id="rId16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 xml:space="preserve">A 190 Klimatilpasningstiltak innen vann og avløp i kommunale planer (kun digital) | Norsk Vanns </w:t>
              </w:r>
              <w:proofErr w:type="spellStart"/>
              <w:r>
                <w:rPr>
                  <w:rStyle w:val="Hyperkobling"/>
                  <w:rFonts w:cstheme="minorHAnsi"/>
                  <w:sz w:val="24"/>
                  <w:szCs w:val="24"/>
                </w:rPr>
                <w:t>Kompetanseweb</w:t>
              </w:r>
              <w:proofErr w:type="spellEnd"/>
            </w:hyperlink>
          </w:p>
          <w:p w14:paraId="68C51803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264"/>
              <w:rPr>
                <w:rFonts w:cstheme="minorHAnsi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NVE om urbanhydrologi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>(med lenke til faktaark om blågrønne strukturer, utarbeidet av Oslo</w:t>
            </w:r>
            <w:r>
              <w:rPr>
                <w:rFonts w:cstheme="minorHAnsi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kommune)</w:t>
            </w:r>
          </w:p>
          <w:p w14:paraId="6C371317" w14:textId="77777777" w:rsidR="00CA4C05" w:rsidRPr="00E41E76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delrapport_-regnflom_2016.pdf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E437B1" w14:textId="77777777" w:rsidR="00CA4C05" w:rsidRDefault="00CA4C05" w:rsidP="00D4790C">
            <w:p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463" w:right="9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Risikoanalyse av regnflom i by</w:t>
            </w:r>
          </w:p>
        </w:tc>
      </w:tr>
      <w:tr w:rsidR="00CA4C05" w14:paraId="5AF8AFBC" w14:textId="77777777" w:rsidTr="00D778B7">
        <w:trPr>
          <w:trHeight w:hRule="exact" w:val="2556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9E5A72" w14:textId="77777777" w:rsidR="00CA4C05" w:rsidRDefault="00CA4C05" w:rsidP="00D778B7">
            <w:pPr>
              <w:numPr>
                <w:ilvl w:val="0"/>
                <w:numId w:val="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1A2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Calibri" w:hAnsi="Calibri" w:cs="Calibri"/>
                <w:sz w:val="24"/>
                <w:szCs w:val="24"/>
                <w:lang w:val="nn-NO"/>
              </w:rPr>
              <w:t>Flom i store vassdrag (nedbørfelt &gt;20 km²)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02DD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19" w:history="1">
              <w:r>
                <w:rPr>
                  <w:rStyle w:val="Hyperkobling"/>
                  <w:sz w:val="24"/>
                  <w:szCs w:val="24"/>
                </w:rPr>
                <w:t>Klimaprofil Rogaland - Norsk klimaservicesenter</w:t>
              </w:r>
            </w:hyperlink>
          </w:p>
          <w:p w14:paraId="0DCC980D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20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</w:t>
              </w:r>
              <w:r>
                <w:rPr>
                  <w:rFonts w:ascii="Calibri" w:hAnsi="Calibri" w:cs="Calibri"/>
                  <w:color w:val="0462C1"/>
                  <w:spacing w:val="-3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karttjenester</w:t>
              </w:r>
            </w:hyperlink>
          </w:p>
          <w:p w14:paraId="7CF1F44D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21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 retningslinjer, veiledere og faktaark i</w:t>
              </w:r>
              <w:r>
                <w:rPr>
                  <w:rFonts w:ascii="Calibri" w:hAnsi="Calibri" w:cs="Calibri"/>
                  <w:color w:val="0462C1"/>
                  <w:spacing w:val="-12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arealplanlegging</w:t>
              </w:r>
            </w:hyperlink>
          </w:p>
          <w:p w14:paraId="6936160C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(innledning), </w:t>
            </w:r>
            <w:hyperlink r:id="rId23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(generelle krav) og</w:t>
            </w:r>
            <w:r>
              <w:rPr>
                <w:rFonts w:ascii="Calibri" w:hAnsi="Calibri" w:cs="Calibri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§ </w:t>
            </w:r>
            <w:hyperlink r:id="rId24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7-2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(sikkerhet mot flom og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stormflo)</w:t>
            </w:r>
          </w:p>
        </w:tc>
      </w:tr>
      <w:tr w:rsidR="00CA4C05" w14:paraId="76EF68BF" w14:textId="77777777" w:rsidTr="00D778B7">
        <w:trPr>
          <w:trHeight w:hRule="exact" w:val="2408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7AB649" w14:textId="77777777" w:rsidR="00CA4C05" w:rsidRDefault="00CA4C05" w:rsidP="00D778B7">
            <w:pPr>
              <w:numPr>
                <w:ilvl w:val="0"/>
                <w:numId w:val="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D315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nn-NO"/>
              </w:rPr>
              <w:t>Flomfare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nn-NO"/>
              </w:rPr>
              <w:t xml:space="preserve"> i små vassdrag (nedbørfelt &lt;20 km²)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87D3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25" w:history="1">
              <w:r>
                <w:rPr>
                  <w:rStyle w:val="Hyperkobling"/>
                  <w:sz w:val="24"/>
                  <w:szCs w:val="24"/>
                </w:rPr>
                <w:t>Klimaprofil Rogaland - Norsk klimaservicesenter</w:t>
              </w:r>
            </w:hyperlink>
          </w:p>
          <w:p w14:paraId="54047029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26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 retningslinjer, veiledere og</w:t>
              </w:r>
              <w:r>
                <w:rPr>
                  <w:rFonts w:ascii="Calibri" w:hAnsi="Calibri" w:cs="Calibri"/>
                  <w:color w:val="0462C1"/>
                  <w:spacing w:val="-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faktaark</w:t>
              </w:r>
            </w:hyperlink>
          </w:p>
          <w:p w14:paraId="494FABD0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27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</w:t>
              </w:r>
              <w:r>
                <w:rPr>
                  <w:rFonts w:ascii="Calibri" w:hAnsi="Calibri" w:cs="Calibri"/>
                  <w:color w:val="0462C1"/>
                  <w:spacing w:val="-3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karttjenester</w:t>
              </w:r>
            </w:hyperlink>
          </w:p>
          <w:p w14:paraId="107F1904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(innledning), </w:t>
            </w:r>
            <w:hyperlink r:id="rId29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(generelle krav) og</w:t>
            </w:r>
            <w:r>
              <w:rPr>
                <w:rFonts w:ascii="Calibri" w:hAnsi="Calibri" w:cs="Calibri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§ </w:t>
            </w:r>
            <w:hyperlink r:id="rId30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7-2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(sikkerhet mot flom og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stormflo)</w:t>
            </w:r>
          </w:p>
        </w:tc>
      </w:tr>
      <w:tr w:rsidR="00CA4C05" w14:paraId="7D01837E" w14:textId="77777777" w:rsidTr="00D778B7">
        <w:trPr>
          <w:trHeight w:hRule="exact" w:val="1185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924D5D" w14:textId="77777777" w:rsidR="00CA4C05" w:rsidRDefault="00CA4C05" w:rsidP="00D778B7">
            <w:pPr>
              <w:numPr>
                <w:ilvl w:val="0"/>
                <w:numId w:val="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CADD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 w:right="10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Erosjon</w:t>
            </w:r>
          </w:p>
          <w:p w14:paraId="38A97792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(langs vassdrag og kyst)</w:t>
            </w:r>
          </w:p>
          <w:p w14:paraId="585CFC78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Calibri" w:hAnsi="Calibri" w:cs="Calibri"/>
                <w:sz w:val="24"/>
                <w:szCs w:val="24"/>
              </w:rPr>
            </w:pPr>
          </w:p>
          <w:p w14:paraId="024E7F09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Calibri" w:hAnsi="Calibri" w:cs="Calibri"/>
                <w:sz w:val="24"/>
                <w:szCs w:val="24"/>
              </w:rPr>
            </w:pPr>
          </w:p>
          <w:p w14:paraId="186C1DEA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2D8" w14:textId="77777777" w:rsidR="00CA4C05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1" w:history="1">
              <w:r>
                <w:rPr>
                  <w:rStyle w:val="Hyperkobling"/>
                  <w:sz w:val="24"/>
                  <w:szCs w:val="24"/>
                </w:rPr>
                <w:t>Klimaprofil Rogaland - Norsk klimaservicesenter</w:t>
              </w:r>
            </w:hyperlink>
          </w:p>
          <w:p w14:paraId="3710B1DD" w14:textId="77777777" w:rsidR="00CA4C05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2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Veileder TEK17 § 7-2, fjerde</w:t>
              </w:r>
              <w:r>
                <w:rPr>
                  <w:rFonts w:ascii="Calibri" w:hAnsi="Calibri" w:cs="Calibri"/>
                  <w:color w:val="0462C1"/>
                  <w:spacing w:val="-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ledd</w:t>
              </w:r>
            </w:hyperlink>
          </w:p>
          <w:p w14:paraId="16844A5F" w14:textId="77777777" w:rsidR="00CA4C05" w:rsidRPr="00E41E76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 re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tningslinjer, veiledere og</w:t>
              </w:r>
              <w:r>
                <w:rPr>
                  <w:rFonts w:ascii="Calibri" w:hAnsi="Calibri" w:cs="Calibri"/>
                  <w:color w:val="0462C1"/>
                  <w:spacing w:val="-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faktaark</w:t>
              </w:r>
            </w:hyperlink>
          </w:p>
          <w:p w14:paraId="6C25E53E" w14:textId="77777777" w:rsidR="00CA4C05" w:rsidRPr="00E41E76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6759" w14:textId="77777777" w:rsidR="00CA4C05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05" w14:paraId="26B90DC3" w14:textId="77777777" w:rsidTr="00D4790C">
        <w:trPr>
          <w:trHeight w:hRule="exact" w:val="4330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1E6186" w14:textId="77777777" w:rsidR="00CA4C05" w:rsidRDefault="00CA4C05" w:rsidP="00D778B7">
            <w:pPr>
              <w:numPr>
                <w:ilvl w:val="0"/>
                <w:numId w:val="4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91F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 w:right="58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 w:color="000000"/>
              </w:rPr>
              <w:t xml:space="preserve">Skred i bratt terreng </w:t>
            </w:r>
            <w:r>
              <w:rPr>
                <w:rFonts w:ascii="Calibri" w:hAnsi="Calibri" w:cs="Calibri"/>
                <w:sz w:val="24"/>
                <w:szCs w:val="24"/>
              </w:rPr>
              <w:t>Løsmasseskred (jordskred) Flomskred</w:t>
            </w:r>
          </w:p>
          <w:p w14:paraId="6B866320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79"/>
              <w:rPr>
                <w:rFonts w:ascii="Calibri" w:hAnsi="Calibri" w:cs="Calibri"/>
                <w:w w:val="95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Snøskred </w:t>
            </w:r>
            <w:r>
              <w:rPr>
                <w:rFonts w:ascii="Calibri" w:hAnsi="Calibri" w:cs="Calibri"/>
                <w:w w:val="95"/>
                <w:sz w:val="24"/>
                <w:szCs w:val="24"/>
              </w:rPr>
              <w:t>Sørpeskred</w:t>
            </w:r>
          </w:p>
          <w:p w14:paraId="1D95ACCD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Steinsprang/ steinskred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F6CA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4" w:history="1">
              <w:r>
                <w:rPr>
                  <w:rStyle w:val="Hyperkobling"/>
                  <w:sz w:val="24"/>
                  <w:szCs w:val="24"/>
                </w:rPr>
                <w:t>Klimaprofil Rogaland - Norsk klimaservicesenter</w:t>
              </w:r>
            </w:hyperlink>
          </w:p>
          <w:p w14:paraId="7C924D57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5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 retningslinjer, veiledere og</w:t>
              </w:r>
              <w:r>
                <w:rPr>
                  <w:rFonts w:ascii="Calibri" w:hAnsi="Calibri" w:cs="Calibri"/>
                  <w:color w:val="0462C1"/>
                  <w:spacing w:val="-2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faktaark</w:t>
              </w:r>
            </w:hyperlink>
          </w:p>
          <w:p w14:paraId="13ADF805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6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NVEs</w:t>
              </w:r>
              <w:r>
                <w:rPr>
                  <w:rFonts w:ascii="Calibri" w:hAnsi="Calibri" w:cs="Calibri"/>
                  <w:color w:val="0462C1"/>
                  <w:spacing w:val="-3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karttjenester</w:t>
              </w:r>
            </w:hyperlink>
          </w:p>
          <w:p w14:paraId="1410A392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Calibri" w:hAnsi="Calibri" w:cs="Calibri"/>
                <w:color w:val="0A78C1"/>
                <w:sz w:val="24"/>
                <w:szCs w:val="24"/>
              </w:rPr>
            </w:pPr>
            <w:hyperlink r:id="rId37" w:history="1">
              <w:r>
                <w:rPr>
                  <w:rFonts w:ascii="Calibri" w:hAnsi="Calibri" w:cs="Calibri"/>
                  <w:color w:val="0A78C1"/>
                  <w:sz w:val="24"/>
                  <w:szCs w:val="24"/>
                  <w:u w:val="single"/>
                </w:rPr>
                <w:t xml:space="preserve">NVE: Prosedyrebeskrivelse og to rapportmaler for avklaring av </w:t>
              </w:r>
            </w:hyperlink>
            <w:hyperlink r:id="rId38" w:history="1">
              <w:r>
                <w:rPr>
                  <w:rFonts w:ascii="Calibri" w:hAnsi="Calibri" w:cs="Calibri"/>
                  <w:color w:val="0A78C1"/>
                  <w:sz w:val="24"/>
                  <w:szCs w:val="24"/>
                  <w:u w:val="single"/>
                </w:rPr>
                <w:t>skredfare i bratt terreng</w:t>
              </w:r>
              <w:r>
                <w:rPr>
                  <w:rFonts w:ascii="Calibri" w:hAnsi="Calibri" w:cs="Calibri"/>
                  <w:color w:val="333333"/>
                  <w:sz w:val="24"/>
                  <w:szCs w:val="24"/>
                  <w:u w:val="single"/>
                </w:rPr>
                <w:t>,</w:t>
              </w:r>
            </w:hyperlink>
            <w:r>
              <w:rPr>
                <w:rFonts w:ascii="Calibri" w:hAnsi="Calibri" w:cs="Calibri"/>
                <w:color w:val="333333"/>
                <w:sz w:val="24"/>
                <w:szCs w:val="24"/>
                <w:u w:val="single"/>
              </w:rPr>
              <w:t xml:space="preserve"> tilpasset behovene på kommuneplan- og</w:t>
            </w:r>
            <w:r>
              <w:rPr>
                <w:rFonts w:ascii="Calibri" w:hAnsi="Calibri" w:cs="Calibri"/>
                <w:color w:val="333333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4"/>
                <w:szCs w:val="24"/>
                <w:u w:val="single"/>
              </w:rPr>
              <w:t>reguleringsplannivå.</w:t>
            </w:r>
          </w:p>
          <w:p w14:paraId="5D5FE404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321"/>
              <w:rPr>
                <w:rFonts w:ascii="Calibri" w:hAnsi="Calibri" w:cs="Calibri"/>
                <w:color w:val="0462C1"/>
                <w:sz w:val="24"/>
                <w:szCs w:val="24"/>
              </w:rPr>
            </w:pPr>
            <w:hyperlink r:id="rId39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NVE-rapport 77/2016. Fare- og risikoklassifisering av</w:t>
              </w:r>
              <w:r>
                <w:rPr>
                  <w:rFonts w:ascii="Calibri" w:hAnsi="Calibri" w:cs="Calibri"/>
                  <w:color w:val="0462C1"/>
                  <w:spacing w:val="-2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ustabile </w:t>
              </w:r>
            </w:hyperlink>
            <w:hyperlink r:id="rId40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fjellparti. Faresoner, arealhåndtering og</w:t>
              </w:r>
              <w:r>
                <w:rPr>
                  <w:rFonts w:ascii="Calibri" w:hAnsi="Calibri" w:cs="Calibri"/>
                  <w:color w:val="0462C1"/>
                  <w:spacing w:val="-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>tiltak.</w:t>
              </w:r>
            </w:hyperlink>
          </w:p>
          <w:p w14:paraId="42BB4E56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(innledning), </w:t>
            </w:r>
            <w:hyperlink r:id="rId42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(generelle krav)</w:t>
            </w:r>
            <w:r>
              <w:rPr>
                <w:rFonts w:ascii="Calibri" w:hAnsi="Calibri" w:cs="Calibri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og </w:t>
            </w:r>
            <w:hyperlink r:id="rId43" w:history="1">
              <w:r>
                <w:rPr>
                  <w:rFonts w:ascii="Calibri" w:hAnsi="Calibri" w:cs="Calibri"/>
                  <w:color w:val="0462C1"/>
                  <w:sz w:val="24"/>
                  <w:szCs w:val="24"/>
                  <w:u w:val="single"/>
                </w:rPr>
                <w:t xml:space="preserve">TEK17, § 7- 3 </w:t>
              </w:r>
            </w:hyperlink>
            <w:r>
              <w:rPr>
                <w:rFonts w:ascii="Calibri" w:hAnsi="Calibri" w:cs="Calibri"/>
                <w:color w:val="000000"/>
                <w:sz w:val="24"/>
                <w:szCs w:val="24"/>
              </w:rPr>
              <w:t>(sikkerhet mot</w:t>
            </w:r>
            <w:r>
              <w:rPr>
                <w:rFonts w:ascii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skred)</w:t>
            </w:r>
          </w:p>
        </w:tc>
      </w:tr>
      <w:tr w:rsidR="00CA4C05" w14:paraId="59A25D08" w14:textId="77777777" w:rsidTr="00D778B7">
        <w:trPr>
          <w:trHeight w:hRule="exact" w:val="1504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51C77C" w14:textId="77777777" w:rsidR="00CA4C05" w:rsidRDefault="00CA4C05" w:rsidP="00D778B7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AB1F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105" w:right="10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Fjellskred</w:t>
            </w:r>
          </w:p>
          <w:p w14:paraId="7AD7C49C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(med flodbølge som mulig følge)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9AB8" w14:textId="77777777" w:rsidR="00CA4C05" w:rsidRDefault="00CA4C05" w:rsidP="00D778B7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59"/>
              <w:rPr>
                <w:rFonts w:cstheme="minorHAnsi"/>
                <w:sz w:val="24"/>
                <w:szCs w:val="24"/>
              </w:rPr>
            </w:pPr>
            <w:hyperlink r:id="rId44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(innledning) </w:t>
            </w:r>
            <w:hyperlink r:id="rId45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(generelle krav), </w:t>
            </w:r>
            <w:hyperlink r:id="rId46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TEK17, § 7- 3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(sikkerhet mot skred) og </w:t>
            </w:r>
            <w:hyperlink r:id="rId47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§ 7- 4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>(sikkerhet</w:t>
            </w:r>
            <w:r>
              <w:rPr>
                <w:rFonts w:cstheme="minorHAnsi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mot skred, unntak for flodbølge som skyldes</w:t>
            </w:r>
            <w:r>
              <w:rPr>
                <w:rFonts w:cstheme="minorHAnsi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fjellskred)</w:t>
            </w:r>
          </w:p>
        </w:tc>
      </w:tr>
      <w:tr w:rsidR="00CA4C05" w14:paraId="3AA11674" w14:textId="77777777" w:rsidTr="00D4790C">
        <w:trPr>
          <w:trHeight w:hRule="exact" w:val="2778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D7F417" w14:textId="77777777" w:rsidR="00CA4C05" w:rsidRDefault="00CA4C05" w:rsidP="00D778B7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DAF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Kvikkleireskred (i områder med marine avsetninger).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E88E" w14:textId="77777777" w:rsidR="00CA4C05" w:rsidRDefault="00CA4C05" w:rsidP="00D778B7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cstheme="minorHAnsi"/>
                <w:color w:val="0462C1"/>
                <w:sz w:val="24"/>
                <w:szCs w:val="24"/>
              </w:rPr>
            </w:pPr>
            <w:hyperlink r:id="rId48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Klimaprofil Rogaland - Norsk klimaservicesenter</w:t>
              </w:r>
            </w:hyperlink>
          </w:p>
          <w:p w14:paraId="25898274" w14:textId="77777777" w:rsidR="00CA4C05" w:rsidRDefault="00CA4C05" w:rsidP="00D778B7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cstheme="minorHAnsi"/>
                <w:color w:val="0462C1"/>
                <w:sz w:val="24"/>
                <w:szCs w:val="24"/>
              </w:rPr>
            </w:pPr>
            <w:hyperlink r:id="rId49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NVEs retningslinjer, veiledere og</w:t>
              </w:r>
              <w:r>
                <w:rPr>
                  <w:rFonts w:cstheme="minorHAnsi"/>
                  <w:color w:val="0462C1"/>
                  <w:spacing w:val="-2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faktaark</w:t>
              </w:r>
            </w:hyperlink>
          </w:p>
          <w:p w14:paraId="275E6114" w14:textId="77777777" w:rsidR="00CA4C05" w:rsidRDefault="00CA4C05" w:rsidP="00D778B7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cstheme="minorHAnsi"/>
                <w:color w:val="0462C1"/>
                <w:sz w:val="24"/>
                <w:szCs w:val="24"/>
              </w:rPr>
            </w:pPr>
            <w:hyperlink r:id="rId50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NVEs</w:t>
              </w:r>
              <w:r>
                <w:rPr>
                  <w:rFonts w:cstheme="minorHAnsi"/>
                  <w:color w:val="0462C1"/>
                  <w:spacing w:val="-3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karttjenester</w:t>
              </w:r>
            </w:hyperlink>
          </w:p>
          <w:p w14:paraId="6ABEF3EF" w14:textId="77777777" w:rsidR="00CA4C05" w:rsidRDefault="00CA4C05" w:rsidP="00D778B7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151"/>
              <w:rPr>
                <w:rFonts w:cstheme="minorHAnsi"/>
                <w:sz w:val="24"/>
                <w:szCs w:val="24"/>
              </w:rPr>
            </w:pPr>
            <w:hyperlink r:id="rId51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(innledning), </w:t>
            </w:r>
            <w:hyperlink r:id="rId52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(generelle krav), </w:t>
            </w:r>
            <w:hyperlink r:id="rId53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§</w:t>
              </w:r>
              <w:r>
                <w:rPr>
                  <w:rFonts w:cstheme="minorHAnsi"/>
                  <w:color w:val="0462C1"/>
                  <w:spacing w:val="-24"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7-3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(sikkerhet mot skred) og </w:t>
            </w:r>
            <w:hyperlink r:id="rId54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>§7-3, annet ledd</w:t>
              </w:r>
              <w:r>
                <w:rPr>
                  <w:rFonts w:cstheme="minorHAnsi"/>
                  <w:color w:val="0462C1"/>
                  <w:spacing w:val="-5"/>
                  <w:sz w:val="24"/>
                  <w:szCs w:val="24"/>
                  <w:u w:val="single"/>
                </w:rPr>
                <w:t xml:space="preserve">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>(kvikkleireskred)</w:t>
            </w:r>
          </w:p>
        </w:tc>
      </w:tr>
      <w:tr w:rsidR="00CA4C05" w14:paraId="59CAFF77" w14:textId="77777777" w:rsidTr="00D4790C">
        <w:trPr>
          <w:trHeight w:hRule="exact" w:val="4030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E738EE" w14:textId="77777777" w:rsidR="00CA4C05" w:rsidRDefault="00CA4C05" w:rsidP="00D778B7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E5AA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Stormflo i kombinasjon med havnivåstigning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977B" w14:textId="77777777" w:rsidR="00CA4C05" w:rsidRDefault="00CA4C05" w:rsidP="00D778B7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843"/>
              <w:rPr>
                <w:rFonts w:cstheme="minorHAnsi"/>
                <w:color w:val="0462C1"/>
                <w:sz w:val="24"/>
                <w:szCs w:val="24"/>
              </w:rPr>
            </w:pPr>
            <w:hyperlink r:id="rId5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Klimaprofil Rogaland - Norsk klimaservicesenter</w:t>
              </w:r>
            </w:hyperlink>
          </w:p>
          <w:p w14:paraId="6FB212A9" w14:textId="77777777" w:rsidR="00CA4C05" w:rsidRDefault="00CA4C05" w:rsidP="00D778B7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843"/>
              <w:rPr>
                <w:rFonts w:cstheme="minorHAnsi"/>
                <w:color w:val="0462C1"/>
                <w:sz w:val="24"/>
                <w:szCs w:val="24"/>
              </w:rPr>
            </w:pPr>
            <w:hyperlink r:id="rId56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P2403744_havnivåveileder.indd</w:t>
              </w:r>
            </w:hyperlink>
            <w:r>
              <w:rPr>
                <w:rFonts w:cstheme="minorHAnsi"/>
                <w:color w:val="000000"/>
                <w:sz w:val="24"/>
                <w:szCs w:val="24"/>
                <w:u w:val="single"/>
              </w:rPr>
              <w:t xml:space="preserve"> (med tall for stormflo og havnivåstigning i hver kystkommune tilpasset sikkerhetsklassene i TEK17 for flom og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u w:val="single"/>
              </w:rPr>
              <w:t>stormflo).</w:t>
            </w:r>
          </w:p>
          <w:p w14:paraId="1D82DA74" w14:textId="77777777" w:rsidR="00CA4C05" w:rsidRDefault="00CA4C05" w:rsidP="00D778B7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right="265"/>
              <w:rPr>
                <w:rFonts w:cstheme="minorHAnsi"/>
                <w:sz w:val="24"/>
                <w:szCs w:val="24"/>
              </w:rPr>
            </w:pPr>
            <w:hyperlink r:id="rId57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Veileder TEK17, kap.7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(innledning), </w:t>
            </w:r>
            <w:hyperlink r:id="rId58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§ 7-1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>(generelle krav) og</w:t>
            </w:r>
            <w:r>
              <w:rPr>
                <w:rFonts w:cstheme="minorHAnsi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§ </w:t>
            </w:r>
            <w:hyperlink r:id="rId59" w:history="1">
              <w:r>
                <w:rPr>
                  <w:rFonts w:cstheme="minorHAnsi"/>
                  <w:color w:val="0462C1"/>
                  <w:sz w:val="24"/>
                  <w:szCs w:val="24"/>
                  <w:u w:val="single"/>
                </w:rPr>
                <w:t xml:space="preserve">7-2 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>(sikkerhet mot flom og</w:t>
            </w:r>
            <w:r>
              <w:rPr>
                <w:rFonts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stormflo)</w:t>
            </w:r>
          </w:p>
          <w:p w14:paraId="40034DC3" w14:textId="77777777" w:rsidR="00CA4C05" w:rsidRDefault="00CA4C05" w:rsidP="00D778B7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right="265"/>
              <w:rPr>
                <w:rFonts w:cstheme="minorHAnsi"/>
                <w:sz w:val="24"/>
                <w:szCs w:val="24"/>
              </w:rPr>
            </w:pPr>
            <w:hyperlink r:id="rId60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Se havnivå i kart | Kartverket.no</w:t>
              </w:r>
            </w:hyperlink>
          </w:p>
        </w:tc>
      </w:tr>
      <w:tr w:rsidR="00CA4C05" w14:paraId="0522B89C" w14:textId="77777777" w:rsidTr="00D778B7">
        <w:trPr>
          <w:trHeight w:hRule="exact" w:val="1336"/>
        </w:trPr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B758F6" w14:textId="77777777" w:rsidR="00CA4C05" w:rsidRDefault="00CA4C05" w:rsidP="00D778B7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C251" w14:textId="77777777" w:rsidR="00CA4C05" w:rsidRDefault="00CA4C05" w:rsidP="00D778B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Skog- og lyngbrann (tørke)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54F2" w14:textId="77777777" w:rsidR="00CA4C05" w:rsidRDefault="00CA4C05" w:rsidP="00D778B7">
            <w:pPr>
              <w:numPr>
                <w:ilvl w:val="0"/>
                <w:numId w:val="9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1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Klimaprofil Rogaland - Norsk klimaservicesenter</w:t>
              </w:r>
            </w:hyperlink>
          </w:p>
        </w:tc>
      </w:tr>
    </w:tbl>
    <w:p w14:paraId="2010F358" w14:textId="77777777" w:rsidR="00CA4C05" w:rsidRDefault="00CA4C05" w:rsidP="00CA4C05"/>
    <w:p w14:paraId="60C5D068" w14:textId="77777777" w:rsidR="00C61160" w:rsidRDefault="00C61160"/>
    <w:sectPr w:rsidR="00C61160">
      <w:headerReference w:type="default" r:id="rId62"/>
      <w:footerReference w:type="default" r:id="rId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46C" w14:textId="77777777" w:rsidR="00ED5012" w:rsidRDefault="00ED5012" w:rsidP="001525B4">
      <w:pPr>
        <w:spacing w:after="0" w:line="240" w:lineRule="auto"/>
      </w:pPr>
      <w:r>
        <w:separator/>
      </w:r>
    </w:p>
  </w:endnote>
  <w:endnote w:type="continuationSeparator" w:id="0">
    <w:p w14:paraId="7BC6793E" w14:textId="77777777" w:rsidR="00ED5012" w:rsidRDefault="00ED5012" w:rsidP="0015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5673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6361C7" w14:textId="1F7D2542" w:rsidR="004572F7" w:rsidRDefault="004572F7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5575B" w14:textId="2BC3B5D8" w:rsidR="004572F7" w:rsidRDefault="00D4790C">
    <w:pPr>
      <w:pStyle w:val="Bunntekst"/>
    </w:pPr>
    <w:r>
      <w:t>Revidert 06.06.2025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A3F1" w14:textId="77777777" w:rsidR="00ED5012" w:rsidRDefault="00ED5012" w:rsidP="001525B4">
      <w:pPr>
        <w:spacing w:after="0" w:line="240" w:lineRule="auto"/>
      </w:pPr>
      <w:r>
        <w:separator/>
      </w:r>
    </w:p>
  </w:footnote>
  <w:footnote w:type="continuationSeparator" w:id="0">
    <w:p w14:paraId="69E23516" w14:textId="77777777" w:rsidR="00ED5012" w:rsidRDefault="00ED5012" w:rsidP="0015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1D22" w14:textId="5956FB53" w:rsidR="001525B4" w:rsidRPr="00892DF5" w:rsidRDefault="00B80885">
    <w:pPr>
      <w:pStyle w:val="Topptekst"/>
      <w:rPr>
        <w:sz w:val="32"/>
        <w:szCs w:val="32"/>
      </w:rPr>
    </w:pPr>
    <w:r>
      <w:rPr>
        <w:sz w:val="32"/>
        <w:szCs w:val="32"/>
      </w:rPr>
      <w:t xml:space="preserve">Sjekkliste </w:t>
    </w:r>
    <w:r w:rsidR="00892DF5" w:rsidRPr="00892DF5">
      <w:rPr>
        <w:sz w:val="32"/>
        <w:szCs w:val="32"/>
      </w:rPr>
      <w:t>Stavanger kommune</w:t>
    </w:r>
  </w:p>
  <w:p w14:paraId="797FDA34" w14:textId="65E70047" w:rsidR="00892DF5" w:rsidRPr="00892DF5" w:rsidRDefault="00B80885">
    <w:pPr>
      <w:pStyle w:val="Topptekst"/>
      <w:rPr>
        <w:sz w:val="32"/>
        <w:szCs w:val="32"/>
      </w:rPr>
    </w:pPr>
    <w:r>
      <w:rPr>
        <w:sz w:val="32"/>
        <w:szCs w:val="32"/>
      </w:rPr>
      <w:t>Risiko- og sårbarhetsanalyse for reguleringsplaner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148022A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1" w15:restartNumberingAfterBreak="0">
    <w:nsid w:val="00000403"/>
    <w:multiLevelType w:val="multilevel"/>
    <w:tmpl w:val="F2CE6EFA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2" w15:restartNumberingAfterBreak="0">
    <w:nsid w:val="00000404"/>
    <w:multiLevelType w:val="multilevel"/>
    <w:tmpl w:val="30FA57F6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3" w15:restartNumberingAfterBreak="0">
    <w:nsid w:val="00000405"/>
    <w:multiLevelType w:val="multilevel"/>
    <w:tmpl w:val="8AF44964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4" w15:restartNumberingAfterBreak="0">
    <w:nsid w:val="00000406"/>
    <w:multiLevelType w:val="multilevel"/>
    <w:tmpl w:val="5BFAEAA2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5" w15:restartNumberingAfterBreak="0">
    <w:nsid w:val="00000407"/>
    <w:multiLevelType w:val="multilevel"/>
    <w:tmpl w:val="1214DCB2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6" w15:restartNumberingAfterBreak="0">
    <w:nsid w:val="00000408"/>
    <w:multiLevelType w:val="multilevel"/>
    <w:tmpl w:val="105E6CC2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7" w15:restartNumberingAfterBreak="0">
    <w:nsid w:val="00000409"/>
    <w:multiLevelType w:val="multilevel"/>
    <w:tmpl w:val="2EE097C0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8" w15:restartNumberingAfterBreak="0">
    <w:nsid w:val="0000040A"/>
    <w:multiLevelType w:val="multilevel"/>
    <w:tmpl w:val="5944E380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9" w15:restartNumberingAfterBreak="0">
    <w:nsid w:val="1EAC572F"/>
    <w:multiLevelType w:val="multilevel"/>
    <w:tmpl w:val="8FD08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87B"/>
    <w:multiLevelType w:val="multilevel"/>
    <w:tmpl w:val="796E048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5C6F"/>
    <w:multiLevelType w:val="multilevel"/>
    <w:tmpl w:val="96442CD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4F39"/>
    <w:multiLevelType w:val="multilevel"/>
    <w:tmpl w:val="740E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447565">
    <w:abstractNumId w:val="0"/>
  </w:num>
  <w:num w:numId="2" w16cid:durableId="2049604722">
    <w:abstractNumId w:val="1"/>
  </w:num>
  <w:num w:numId="3" w16cid:durableId="205408107">
    <w:abstractNumId w:val="2"/>
  </w:num>
  <w:num w:numId="4" w16cid:durableId="1323269699">
    <w:abstractNumId w:val="3"/>
  </w:num>
  <w:num w:numId="5" w16cid:durableId="1871069847">
    <w:abstractNumId w:val="4"/>
  </w:num>
  <w:num w:numId="6" w16cid:durableId="1890072029">
    <w:abstractNumId w:val="5"/>
  </w:num>
  <w:num w:numId="7" w16cid:durableId="803548123">
    <w:abstractNumId w:val="6"/>
  </w:num>
  <w:num w:numId="8" w16cid:durableId="1801993835">
    <w:abstractNumId w:val="7"/>
  </w:num>
  <w:num w:numId="9" w16cid:durableId="544679649">
    <w:abstractNumId w:val="8"/>
  </w:num>
  <w:num w:numId="10" w16cid:durableId="1529105293">
    <w:abstractNumId w:val="9"/>
  </w:num>
  <w:num w:numId="11" w16cid:durableId="503789048">
    <w:abstractNumId w:val="10"/>
  </w:num>
  <w:num w:numId="12" w16cid:durableId="1006253856">
    <w:abstractNumId w:val="11"/>
  </w:num>
  <w:num w:numId="13" w16cid:durableId="1167212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05"/>
    <w:rsid w:val="00032C6D"/>
    <w:rsid w:val="000668E4"/>
    <w:rsid w:val="001525B4"/>
    <w:rsid w:val="00233A8A"/>
    <w:rsid w:val="00267F3E"/>
    <w:rsid w:val="004572F7"/>
    <w:rsid w:val="006825F7"/>
    <w:rsid w:val="00686531"/>
    <w:rsid w:val="00892DF5"/>
    <w:rsid w:val="008C582B"/>
    <w:rsid w:val="00B80885"/>
    <w:rsid w:val="00C61160"/>
    <w:rsid w:val="00CA4C05"/>
    <w:rsid w:val="00D4790C"/>
    <w:rsid w:val="00E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2FF"/>
  <w15:chartTrackingRefBased/>
  <w15:docId w15:val="{638CF94F-6C1D-4B37-8514-923EEB6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5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4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4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4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4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4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4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4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4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4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4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4C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4C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4C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4C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4C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4C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4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4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4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4C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4C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4C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4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4C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4C05"/>
    <w:rPr>
      <w:b/>
      <w:bCs/>
      <w:smallCaps/>
      <w:color w:val="0F4761" w:themeColor="accent1" w:themeShade="BF"/>
      <w:spacing w:val="5"/>
    </w:rPr>
  </w:style>
  <w:style w:type="table" w:styleId="Middelsrutenett3uthevingsfarge1">
    <w:name w:val="Medium Grid 3 Accent 1"/>
    <w:basedOn w:val="Vanligtabell"/>
    <w:uiPriority w:val="69"/>
    <w:rsid w:val="00CA4C0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  <w:vAlign w:val="top"/>
      </w:tcPr>
    </w:tblStylePr>
  </w:style>
  <w:style w:type="character" w:styleId="Hyperkobling">
    <w:name w:val="Hyperlink"/>
    <w:basedOn w:val="Standardskriftforavsnitt"/>
    <w:uiPriority w:val="99"/>
    <w:unhideWhenUsed/>
    <w:rsid w:val="00CA4C0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5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5B4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5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5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ve.no/flaum-og-skred/arealplanlegging/" TargetMode="External"/><Relationship Id="rId21" Type="http://schemas.openxmlformats.org/officeDocument/2006/relationships/hyperlink" Target="https://www.nve.no/flaum-og-skred/arealplanlegging/" TargetMode="External"/><Relationship Id="rId34" Type="http://schemas.openxmlformats.org/officeDocument/2006/relationships/hyperlink" Target="https://klimaservicesenter.no/kss/klimaprofiler/rogaland" TargetMode="External"/><Relationship Id="rId42" Type="http://schemas.openxmlformats.org/officeDocument/2006/relationships/hyperlink" Target="https://dibk.no/byggereglene/byggteknisk-forskrift-tek17/7/7-1/" TargetMode="External"/><Relationship Id="rId47" Type="http://schemas.openxmlformats.org/officeDocument/2006/relationships/hyperlink" Target="https://dibk.no/byggereglene/byggteknisk-forskrift-tek17/7/7-4/" TargetMode="External"/><Relationship Id="rId50" Type="http://schemas.openxmlformats.org/officeDocument/2006/relationships/hyperlink" Target="https://www.nve.no/karttjenester/" TargetMode="External"/><Relationship Id="rId55" Type="http://schemas.openxmlformats.org/officeDocument/2006/relationships/hyperlink" Target="https://klimaservicesenter.no/kss/klimaprofiler/rogaland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dsb.no/ros-og-beredskap/kommuner/samfunnssikkerhet-i-samfunns--og-arealplanlegg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-kompetanse.no/butikk/a-190-klimatilpasningstiltak-innen-vann-og-avlop-i-kommunale-planer-kun-digital/" TargetMode="External"/><Relationship Id="rId29" Type="http://schemas.openxmlformats.org/officeDocument/2006/relationships/hyperlink" Target="https://dibk.no/byggereglene/byggteknisk-forskrift-tek17/7/7-1/" TargetMode="External"/><Relationship Id="rId11" Type="http://schemas.openxmlformats.org/officeDocument/2006/relationships/hyperlink" Target="https://dibk.no/byggereglene/byggteknisk-forskrift-tek17/" TargetMode="External"/><Relationship Id="rId24" Type="http://schemas.openxmlformats.org/officeDocument/2006/relationships/hyperlink" Target="https://dibk.no/byggereglene/byggteknisk-forskrift-tek17/7/7-2/" TargetMode="External"/><Relationship Id="rId32" Type="http://schemas.openxmlformats.org/officeDocument/2006/relationships/hyperlink" Target="https://dibk.no/byggereglene/byggteknisk-forskrift-tek17/7/7-2/" TargetMode="External"/><Relationship Id="rId37" Type="http://schemas.openxmlformats.org/officeDocument/2006/relationships/hyperlink" Target="https://www.nve.no/Media/4952/rapportmaler-prosedyrebeskrivelse.pdf" TargetMode="External"/><Relationship Id="rId40" Type="http://schemas.openxmlformats.org/officeDocument/2006/relationships/hyperlink" Target="http://publikasjoner.nve.no/rapport/2016/rapport2016_77.pdf" TargetMode="External"/><Relationship Id="rId45" Type="http://schemas.openxmlformats.org/officeDocument/2006/relationships/hyperlink" Target="https://dibk.no/byggereglene/byggteknisk-forskrift-tek17/7/7-1/" TargetMode="External"/><Relationship Id="rId53" Type="http://schemas.openxmlformats.org/officeDocument/2006/relationships/hyperlink" Target="https://dibk.no/byggereglene/byggteknisk-forskrift-tek17/7/7-3/" TargetMode="External"/><Relationship Id="rId58" Type="http://schemas.openxmlformats.org/officeDocument/2006/relationships/hyperlink" Target="https://dibk.no/byggereglene/byggteknisk-forskrift-tek17/7/7-1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limaservicesenter.no/kss/klimaprofiler/rogaland" TargetMode="External"/><Relationship Id="rId19" Type="http://schemas.openxmlformats.org/officeDocument/2006/relationships/hyperlink" Target="https://klimaservicesenter.no/kss/klimaprofiler/rogaland" TargetMode="External"/><Relationship Id="rId14" Type="http://schemas.openxmlformats.org/officeDocument/2006/relationships/hyperlink" Target="https://klimaservicesenter.no/kss/klimaprofiler/rogaland" TargetMode="External"/><Relationship Id="rId22" Type="http://schemas.openxmlformats.org/officeDocument/2006/relationships/hyperlink" Target="https://dibk.no/byggereglene/byggteknisk-forskrift-tek17/7/innledning/" TargetMode="External"/><Relationship Id="rId27" Type="http://schemas.openxmlformats.org/officeDocument/2006/relationships/hyperlink" Target="https://www.nve.no/karttjenester/" TargetMode="External"/><Relationship Id="rId30" Type="http://schemas.openxmlformats.org/officeDocument/2006/relationships/hyperlink" Target="https://dibk.no/byggereglene/byggteknisk-forskrift-tek17/7/7-2/" TargetMode="External"/><Relationship Id="rId35" Type="http://schemas.openxmlformats.org/officeDocument/2006/relationships/hyperlink" Target="https://www.nve.no/flaum-og-skred/arealplanlegging/" TargetMode="External"/><Relationship Id="rId43" Type="http://schemas.openxmlformats.org/officeDocument/2006/relationships/hyperlink" Target="https://dibk.no/byggereglene/byggteknisk-forskrift-tek17/7/7-3/" TargetMode="External"/><Relationship Id="rId48" Type="http://schemas.openxmlformats.org/officeDocument/2006/relationships/hyperlink" Target="https://klimaservicesenter.no/kss/klimaprofiler/rogaland" TargetMode="External"/><Relationship Id="rId56" Type="http://schemas.openxmlformats.org/officeDocument/2006/relationships/hyperlink" Target="https://www.dsb.no/siteassets/rapporter-og-publikasjoner/veileder/havnivastigning-og-hoye-vannstander.pdf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dibk.no/byggereglene/byggteknisk-forskrift-tek17/7/innledn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bk.no/byggereglene/byggteknisk-forskrift-tek17/7/7-1/" TargetMode="External"/><Relationship Id="rId17" Type="http://schemas.openxmlformats.org/officeDocument/2006/relationships/hyperlink" Target="https://www.nve.no/hydrologi/urbanhydrologi/" TargetMode="External"/><Relationship Id="rId25" Type="http://schemas.openxmlformats.org/officeDocument/2006/relationships/hyperlink" Target="https://klimaservicesenter.no/kss/klimaprofiler/rogaland" TargetMode="External"/><Relationship Id="rId33" Type="http://schemas.openxmlformats.org/officeDocument/2006/relationships/hyperlink" Target="https://www.nve.no/flaum-og-skred/arealplanlegging/" TargetMode="External"/><Relationship Id="rId38" Type="http://schemas.openxmlformats.org/officeDocument/2006/relationships/hyperlink" Target="https://www.nve.no/Media/4952/rapportmaler-prosedyrebeskrivelse.pdf" TargetMode="External"/><Relationship Id="rId46" Type="http://schemas.openxmlformats.org/officeDocument/2006/relationships/hyperlink" Target="https://dibk.no/byggereglene/byggteknisk-forskrift-tek17/7/7-3/" TargetMode="External"/><Relationship Id="rId59" Type="http://schemas.openxmlformats.org/officeDocument/2006/relationships/hyperlink" Target="https://dibk.no/byggereglene/byggteknisk-forskrift-tek17/7/7-2/" TargetMode="External"/><Relationship Id="rId20" Type="http://schemas.openxmlformats.org/officeDocument/2006/relationships/hyperlink" Target="https://www.nve.no/karttjenester/" TargetMode="External"/><Relationship Id="rId41" Type="http://schemas.openxmlformats.org/officeDocument/2006/relationships/hyperlink" Target="https://dibk.no/byggereglene/byggteknisk-forskrift-tek17/7/innledning/" TargetMode="External"/><Relationship Id="rId54" Type="http://schemas.openxmlformats.org/officeDocument/2006/relationships/hyperlink" Target="https://dibk.no/byggereglene/byggteknisk-forskrift-tek17/7/7-3/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elemarkfylke.no/globalassets/tfk/dokumenter/samfunnsutvikling/samfunn-og-plan/veileder-overvann-30-01-17.pdf" TargetMode="External"/><Relationship Id="rId23" Type="http://schemas.openxmlformats.org/officeDocument/2006/relationships/hyperlink" Target="https://dibk.no/byggereglene/byggteknisk-forskrift-tek17/7/7-1/" TargetMode="External"/><Relationship Id="rId28" Type="http://schemas.openxmlformats.org/officeDocument/2006/relationships/hyperlink" Target="https://dibk.no/byggereglene/byggteknisk-forskrift-tek17/7/innledning/" TargetMode="External"/><Relationship Id="rId36" Type="http://schemas.openxmlformats.org/officeDocument/2006/relationships/hyperlink" Target="https://www.nve.no/karttjenester/" TargetMode="External"/><Relationship Id="rId49" Type="http://schemas.openxmlformats.org/officeDocument/2006/relationships/hyperlink" Target="https://www.nve.no/flaum-og-skred/arealplanlegging/" TargetMode="External"/><Relationship Id="rId57" Type="http://schemas.openxmlformats.org/officeDocument/2006/relationships/hyperlink" Target="https://dibk.no/byggereglene/byggteknisk-forskrift-tek17/7/innledning/" TargetMode="External"/><Relationship Id="rId10" Type="http://schemas.openxmlformats.org/officeDocument/2006/relationships/hyperlink" Target="https://www.dsb.no/farlige-stoffer/storulykke/" TargetMode="External"/><Relationship Id="rId31" Type="http://schemas.openxmlformats.org/officeDocument/2006/relationships/hyperlink" Target="https://klimaservicesenter.no/kss/klimaprofiler/rogaland" TargetMode="External"/><Relationship Id="rId44" Type="http://schemas.openxmlformats.org/officeDocument/2006/relationships/hyperlink" Target="https://dibk.no/byggereglene/byggteknisk-forskrift-tek17/7/innledning/" TargetMode="External"/><Relationship Id="rId52" Type="http://schemas.openxmlformats.org/officeDocument/2006/relationships/hyperlink" Target="https://dibk.no/byggereglene/byggteknisk-forskrift-tek17/7/7-1/" TargetMode="External"/><Relationship Id="rId60" Type="http://schemas.openxmlformats.org/officeDocument/2006/relationships/hyperlink" Target="https://www.kartverket.no/til-sjos/se-havniva/kart?zoom=17&amp;center=-31747,6575912&amp;locationId=631869&amp;year=2100&amp;layer=stormflo200ar_klimaar210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sb.no/farlige-stoffer/storulykke/" TargetMode="External"/><Relationship Id="rId13" Type="http://schemas.openxmlformats.org/officeDocument/2006/relationships/hyperlink" Target="https://dibk.no/byggereglene/byggteknisk-forskrift-tek17/7/7-2/" TargetMode="External"/><Relationship Id="rId18" Type="http://schemas.openxmlformats.org/officeDocument/2006/relationships/hyperlink" Target="https://www.dsb.no/siteassets/rapporter-og-publikasjoner/rapporter/delrapport_-regnflom_2016.pdf" TargetMode="External"/><Relationship Id="rId39" Type="http://schemas.openxmlformats.org/officeDocument/2006/relationships/hyperlink" Target="http://publikasjoner.nve.no/rapport/2016/rapport2016_77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2081</Words>
  <Characters>11031</Characters>
  <Application>Microsoft Office Word</Application>
  <DocSecurity>0</DocSecurity>
  <Lines>91</Lines>
  <Paragraphs>26</Paragraphs>
  <ScaleCrop>false</ScaleCrop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Østensen Clarke</dc:creator>
  <cp:keywords/>
  <dc:description/>
  <cp:lastModifiedBy>Wenche Østensen Clarke</cp:lastModifiedBy>
  <cp:revision>9</cp:revision>
  <dcterms:created xsi:type="dcterms:W3CDTF">2025-06-05T11:16:00Z</dcterms:created>
  <dcterms:modified xsi:type="dcterms:W3CDTF">2025-06-05T11:24:00Z</dcterms:modified>
</cp:coreProperties>
</file>